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utoSpaceDE w:val="0"/>
        <w:spacing w:line="560" w:lineRule="exact"/>
        <w:outlineLvl w:val="0"/>
        <w:rPr>
          <w:rFonts w:ascii="方正小标宋简体" w:eastAsia="方正小标宋简体"/>
          <w:b/>
          <w:bCs/>
          <w:sz w:val="36"/>
          <w:szCs w:val="36"/>
        </w:rPr>
      </w:pPr>
    </w:p>
    <w:p>
      <w:pPr>
        <w:autoSpaceDE w:val="0"/>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20</w:t>
      </w:r>
      <w:r>
        <w:rPr>
          <w:rFonts w:ascii="方正小标宋简体" w:eastAsia="方正小标宋简体"/>
          <w:color w:val="000000"/>
          <w:sz w:val="36"/>
          <w:szCs w:val="36"/>
        </w:rPr>
        <w:t>19</w:t>
      </w:r>
      <w:r>
        <w:rPr>
          <w:rFonts w:hint="eastAsia" w:ascii="方正小标宋简体" w:eastAsia="方正小标宋简体"/>
          <w:color w:val="000000"/>
          <w:sz w:val="36"/>
          <w:szCs w:val="36"/>
        </w:rPr>
        <w:t>年上海德拓信息技术股份有限公司</w:t>
      </w:r>
    </w:p>
    <w:p>
      <w:pPr>
        <w:autoSpaceDE w:val="0"/>
        <w:spacing w:line="5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教育部产学合作协同育人项目申报指南</w:t>
      </w:r>
    </w:p>
    <w:p>
      <w:pPr>
        <w:autoSpaceDE w:val="0"/>
        <w:spacing w:before="312" w:beforeLines="100" w:line="560" w:lineRule="exact"/>
        <w:ind w:firstLine="567"/>
        <w:rPr>
          <w:rFonts w:ascii="仿宋_GB2312" w:eastAsia="仿宋_GB2312"/>
          <w:color w:val="000000"/>
          <w:sz w:val="30"/>
          <w:szCs w:val="30"/>
        </w:rPr>
      </w:pPr>
      <w:r>
        <w:rPr>
          <w:rFonts w:ascii="仿宋_GB2312" w:eastAsia="仿宋_GB2312"/>
          <w:color w:val="000000"/>
          <w:sz w:val="30"/>
          <w:szCs w:val="30"/>
        </w:rPr>
        <w:t>2019</w:t>
      </w:r>
      <w:r>
        <w:rPr>
          <w:rFonts w:hint="eastAsia" w:ascii="仿宋_GB2312" w:eastAsia="仿宋_GB2312"/>
          <w:color w:val="000000"/>
          <w:sz w:val="30"/>
          <w:szCs w:val="30"/>
        </w:rPr>
        <w:t>年，上海德拓信息技术股份有限公司拟在 “大数据”、 “云计算”、“人工智能”等几个方向上，支持高校的人才培养和专业综合改革。</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有关具体描述和申报指南如下：</w:t>
      </w:r>
    </w:p>
    <w:p>
      <w:pPr>
        <w:autoSpaceDE w:val="0"/>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一、建设目标</w:t>
      </w:r>
    </w:p>
    <w:p>
      <w:pPr>
        <w:autoSpaceDE w:val="0"/>
        <w:spacing w:line="560" w:lineRule="exact"/>
        <w:ind w:firstLine="600" w:firstLineChars="200"/>
        <w:rPr>
          <w:rFonts w:ascii="仿宋_GB2312" w:hAnsi="Times New Roman" w:eastAsia="仿宋_GB2312"/>
          <w:color w:val="000000"/>
          <w:sz w:val="30"/>
          <w:szCs w:val="30"/>
        </w:rPr>
      </w:pPr>
      <w:r>
        <w:rPr>
          <w:rFonts w:hint="eastAsia" w:ascii="仿宋_GB2312" w:eastAsia="仿宋_GB2312"/>
          <w:color w:val="000000"/>
          <w:sz w:val="30"/>
          <w:szCs w:val="30"/>
        </w:rPr>
        <w:t>在教育部指导下，开展产学合作协同育人项目，包含新工科建设、师资培训、实践条件和实践基地建设项目三大类。新工科建设项目项目围绕目前产业的热点技术领域，包括大数据人工智能。支持高校在这些领域的关键技术理论研究、技术突破与重大项目实践探索。通过产学合作与院校公同探索科技创新人才培养模式。</w:t>
      </w:r>
    </w:p>
    <w:p>
      <w:pPr>
        <w:autoSpaceDE w:val="0"/>
        <w:spacing w:line="560" w:lineRule="exact"/>
        <w:ind w:firstLine="600" w:firstLineChars="200"/>
        <w:rPr>
          <w:rFonts w:ascii="黑体" w:hAnsi="黑体" w:eastAsia="黑体"/>
          <w:sz w:val="30"/>
          <w:szCs w:val="30"/>
        </w:rPr>
      </w:pPr>
      <w:r>
        <w:rPr>
          <w:rFonts w:hint="eastAsia" w:ascii="黑体" w:hAnsi="黑体" w:eastAsia="黑体"/>
          <w:sz w:val="30"/>
          <w:szCs w:val="30"/>
        </w:rPr>
        <w:t>二、建设课题</w:t>
      </w:r>
    </w:p>
    <w:p>
      <w:pPr>
        <w:ind w:firstLine="420"/>
        <w:rPr>
          <w:rFonts w:ascii="仿宋_GB2312" w:eastAsia="仿宋_GB2312"/>
          <w:color w:val="000000"/>
          <w:sz w:val="30"/>
          <w:szCs w:val="30"/>
        </w:rPr>
      </w:pPr>
      <w:r>
        <w:rPr>
          <w:rFonts w:hint="eastAsia" w:ascii="仿宋_GB2312" w:eastAsia="仿宋_GB2312"/>
          <w:color w:val="000000"/>
          <w:sz w:val="30"/>
          <w:szCs w:val="30"/>
        </w:rPr>
        <w:t>上海德拓拟于201</w:t>
      </w:r>
      <w:r>
        <w:rPr>
          <w:rFonts w:ascii="仿宋_GB2312" w:eastAsia="仿宋_GB2312"/>
          <w:color w:val="000000"/>
          <w:sz w:val="30"/>
          <w:szCs w:val="30"/>
        </w:rPr>
        <w:t>9</w:t>
      </w:r>
      <w:r>
        <w:rPr>
          <w:rFonts w:hint="eastAsia" w:ascii="仿宋_GB2312" w:eastAsia="仿宋_GB2312"/>
          <w:color w:val="000000"/>
          <w:sz w:val="30"/>
          <w:szCs w:val="30"/>
        </w:rPr>
        <w:t>年资助</w:t>
      </w:r>
      <w:r>
        <w:rPr>
          <w:rFonts w:ascii="仿宋_GB2312" w:eastAsia="仿宋_GB2312"/>
          <w:color w:val="000000"/>
          <w:sz w:val="30"/>
          <w:szCs w:val="30"/>
        </w:rPr>
        <w:t>40</w:t>
      </w:r>
      <w:r>
        <w:rPr>
          <w:rFonts w:hint="eastAsia" w:ascii="仿宋_GB2312" w:eastAsia="仿宋_GB2312"/>
          <w:color w:val="000000"/>
          <w:sz w:val="30"/>
          <w:szCs w:val="30"/>
        </w:rPr>
        <w:t>项产学合作协同育人项目。其中新工科建设项目</w:t>
      </w:r>
      <w:r>
        <w:rPr>
          <w:rFonts w:ascii="仿宋_GB2312" w:eastAsia="仿宋_GB2312"/>
          <w:color w:val="000000"/>
          <w:sz w:val="30"/>
          <w:szCs w:val="30"/>
        </w:rPr>
        <w:t>10</w:t>
      </w:r>
      <w:r>
        <w:rPr>
          <w:rFonts w:hint="eastAsia" w:ascii="仿宋_GB2312" w:eastAsia="仿宋_GB2312"/>
          <w:color w:val="000000"/>
          <w:sz w:val="30"/>
          <w:szCs w:val="30"/>
        </w:rPr>
        <w:t>项，师资培训项目</w:t>
      </w:r>
      <w:r>
        <w:rPr>
          <w:rFonts w:ascii="仿宋_GB2312" w:eastAsia="仿宋_GB2312"/>
          <w:color w:val="000000"/>
          <w:sz w:val="30"/>
          <w:szCs w:val="30"/>
        </w:rPr>
        <w:t>15</w:t>
      </w:r>
      <w:r>
        <w:rPr>
          <w:rFonts w:hint="eastAsia" w:ascii="仿宋_GB2312" w:eastAsia="仿宋_GB2312"/>
          <w:color w:val="000000"/>
          <w:sz w:val="30"/>
          <w:szCs w:val="30"/>
        </w:rPr>
        <w:t>项，实践条件和实践基地建设项目1</w:t>
      </w:r>
      <w:r>
        <w:rPr>
          <w:rFonts w:ascii="仿宋_GB2312" w:eastAsia="仿宋_GB2312"/>
          <w:color w:val="000000"/>
          <w:sz w:val="30"/>
          <w:szCs w:val="30"/>
        </w:rPr>
        <w:t>5</w:t>
      </w:r>
      <w:r>
        <w:rPr>
          <w:rFonts w:hint="eastAsia" w:ascii="仿宋_GB2312" w:eastAsia="仿宋_GB2312"/>
          <w:color w:val="000000"/>
          <w:sz w:val="30"/>
          <w:szCs w:val="30"/>
        </w:rPr>
        <w:t>项。具体内容如下：</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（一）新工科建设</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依托德拓多年的大数据项目经验，在大数据行业分析的众多关键技术理论研究、技术突破与重大项目实践探索，同时作为大数据引擎与大数据开发平台专家，德拓将发挥自身行业的优势，联合相关院校公共探索新工科创新人才培养模式。</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合作模式有：合作办学、科研合作、重大项目合作、合作育人、合作就业等。</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合作学科有：大数据、云计算、物联网、人工智能等。</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德拓新工科建设项目将面向高校征集</w:t>
      </w:r>
      <w:r>
        <w:rPr>
          <w:rFonts w:ascii="仿宋_GB2312" w:eastAsia="仿宋_GB2312"/>
          <w:color w:val="000000"/>
          <w:sz w:val="30"/>
          <w:szCs w:val="30"/>
        </w:rPr>
        <w:t>10</w:t>
      </w:r>
      <w:r>
        <w:rPr>
          <w:rFonts w:hint="eastAsia" w:ascii="仿宋_GB2312" w:eastAsia="仿宋_GB2312"/>
          <w:color w:val="000000"/>
          <w:sz w:val="30"/>
          <w:szCs w:val="30"/>
        </w:rPr>
        <w:t>项，提供每项3万元的经费支持，将提供学生参与项目研发实践、实习机会，并择优录取就业，帮助院校培养工程科技创新和产业创新人才。</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（二）师资培训项目</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德拓公司依托在全国高校开展产学研合作的经验，面向数学与应用数学、信息与计算科学、计算机科学与技术、通信工程、电子商务、电子信息工程、统计学、物流工程、工业制造、交通工程、经济学、公安学、社会学、公共管理等相关专业的青年及资深教师开展技术培训、经验分享、项目研究等培训，为高校间搭建一条沟通的桥梁，为大数据、信息安全教育注入活力，提升教师的软件工程实践能力和教学水平。</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德拓公司师资培训项目将面向高校征集</w:t>
      </w:r>
      <w:r>
        <w:rPr>
          <w:rFonts w:ascii="仿宋_GB2312" w:eastAsia="仿宋_GB2312"/>
          <w:color w:val="000000"/>
          <w:sz w:val="30"/>
          <w:szCs w:val="30"/>
        </w:rPr>
        <w:t>15</w:t>
      </w:r>
      <w:r>
        <w:rPr>
          <w:rFonts w:hint="eastAsia" w:ascii="仿宋_GB2312" w:eastAsia="仿宋_GB2312"/>
          <w:color w:val="000000"/>
          <w:sz w:val="30"/>
          <w:szCs w:val="30"/>
        </w:rPr>
        <w:t>项，每项提供</w:t>
      </w:r>
      <w:r>
        <w:rPr>
          <w:rFonts w:ascii="仿宋_GB2312" w:eastAsia="仿宋_GB2312"/>
          <w:color w:val="000000"/>
          <w:sz w:val="30"/>
          <w:szCs w:val="30"/>
        </w:rPr>
        <w:t>1</w:t>
      </w:r>
      <w:r>
        <w:rPr>
          <w:rFonts w:hint="eastAsia" w:ascii="仿宋_GB2312" w:eastAsia="仿宋_GB2312"/>
          <w:color w:val="000000"/>
          <w:sz w:val="30"/>
          <w:szCs w:val="30"/>
        </w:rPr>
        <w:t>万元的经费支持。培训项目分为企业工程师、专家进课堂、组织优秀教师参加企业培训、高校教师在企业挂岗实践等内容。</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（三）实践条件和实践基地建设项目</w:t>
      </w:r>
    </w:p>
    <w:p>
      <w:pPr>
        <w:autoSpaceDE w:val="0"/>
        <w:spacing w:line="560" w:lineRule="exact"/>
        <w:ind w:firstLine="567"/>
        <w:rPr>
          <w:rFonts w:ascii="仿宋_GB2312" w:eastAsia="仿宋_GB2312"/>
          <w:color w:val="000000"/>
          <w:sz w:val="30"/>
          <w:szCs w:val="30"/>
        </w:rPr>
      </w:pPr>
      <w:r>
        <w:rPr>
          <w:rFonts w:hint="eastAsia" w:ascii="仿宋_GB2312" w:eastAsia="仿宋_GB2312"/>
          <w:color w:val="000000"/>
          <w:sz w:val="30"/>
          <w:szCs w:val="30"/>
        </w:rPr>
        <w:t>高校可根据自身专业特色，与德拓共建大数据、人工智能、云计算实验室。实验室采用联合挂牌的方式，利用德拓大数据开发分析平台，引进国内外前沿的大数据、云计算、人工智能相关的技术、项目案例、课程资源、实验项目等，共享高校以及德拓教育方面的师资、课件等资源。</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教学实验室共建项目将面向高校征集1</w:t>
      </w:r>
      <w:r>
        <w:rPr>
          <w:rFonts w:ascii="仿宋_GB2312" w:eastAsia="仿宋_GB2312"/>
          <w:sz w:val="30"/>
          <w:szCs w:val="30"/>
        </w:rPr>
        <w:t>5</w:t>
      </w:r>
      <w:r>
        <w:rPr>
          <w:rFonts w:hint="eastAsia" w:ascii="仿宋_GB2312" w:eastAsia="仿宋_GB2312"/>
          <w:sz w:val="30"/>
          <w:szCs w:val="30"/>
        </w:rPr>
        <w:t>项，将为通过立项审核的高校提供价值50万元的实验室资源，可提供软件、实验案例包括课程资源等，为高校实时掌握大数据关键技术，培养核心应用人才和科研领军人物，实现科研、教学与社会行业服务的顺畅衔接搭建一个良好的平台。</w:t>
      </w:r>
    </w:p>
    <w:p>
      <w:pPr>
        <w:autoSpaceDE w:val="0"/>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三、申报条件</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项目申报人原则上为开设计算机科学与技术、软件工程、网络工程、电子商务、信息与计算科学、信息安全、电子信息工程、计算机应用与维护、数学与应用数学、统计学、金融学等相关专业的高校相关负责人，符合条件的其他专业可适当放宽条件。</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优先考虑引入德拓大数据实验室平台作为学校教学补充的试点合作学校。</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（一）新工科建设申报条件</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w:t>
      </w:r>
      <w:r>
        <w:rPr>
          <w:rFonts w:ascii="仿宋_GB2312" w:hAnsi="Arial Unicode MS" w:eastAsia="仿宋_GB2312" w:cs="Arial Unicode MS"/>
          <w:color w:val="000000"/>
          <w:kern w:val="0"/>
          <w:sz w:val="30"/>
          <w:szCs w:val="30"/>
        </w:rPr>
        <w:t>   </w:t>
      </w:r>
      <w:r>
        <w:rPr>
          <w:rFonts w:hint="eastAsia" w:ascii="仿宋_GB2312" w:hAnsi="Arial Unicode MS" w:eastAsia="仿宋_GB2312" w:cs="Arial Unicode MS"/>
          <w:color w:val="000000"/>
          <w:kern w:val="0"/>
          <w:sz w:val="30"/>
          <w:szCs w:val="30"/>
        </w:rPr>
        <w:t>项目负责人必须为相关专业专任教师或专职项目人员；</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w:t>
      </w:r>
      <w:r>
        <w:rPr>
          <w:rFonts w:ascii="仿宋_GB2312" w:hAnsi="Arial Unicode MS" w:eastAsia="仿宋_GB2312" w:cs="Arial Unicode MS"/>
          <w:color w:val="000000"/>
          <w:kern w:val="0"/>
          <w:sz w:val="30"/>
          <w:szCs w:val="30"/>
        </w:rPr>
        <w:t>  </w:t>
      </w:r>
      <w:r>
        <w:rPr>
          <w:rFonts w:hint="eastAsia" w:ascii="仿宋_GB2312" w:hAnsi="Arial Unicode MS" w:eastAsia="仿宋_GB2312" w:cs="Arial Unicode MS"/>
          <w:color w:val="000000"/>
          <w:kern w:val="0"/>
          <w:sz w:val="30"/>
          <w:szCs w:val="30"/>
        </w:rPr>
        <w:t>申报的院校有创新型的人才培养模式优先考虑；</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3)</w:t>
      </w:r>
      <w:r>
        <w:rPr>
          <w:rFonts w:ascii="仿宋_GB2312" w:hAnsi="Arial Unicode MS" w:eastAsia="仿宋_GB2312" w:cs="Arial Unicode MS"/>
          <w:color w:val="000000"/>
          <w:kern w:val="0"/>
          <w:sz w:val="30"/>
          <w:szCs w:val="30"/>
        </w:rPr>
        <w:t>  </w:t>
      </w:r>
      <w:r>
        <w:rPr>
          <w:rFonts w:hint="eastAsia" w:ascii="仿宋_GB2312" w:hAnsi="Arial Unicode MS" w:eastAsia="仿宋_GB2312" w:cs="Arial Unicode MS"/>
          <w:color w:val="000000"/>
          <w:kern w:val="0"/>
          <w:sz w:val="30"/>
          <w:szCs w:val="30"/>
        </w:rPr>
        <w:t>申报的院校有多学科交叉教学团队优先考虑；</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4)</w:t>
      </w:r>
      <w:r>
        <w:rPr>
          <w:rFonts w:ascii="仿宋_GB2312" w:hAnsi="Arial Unicode MS" w:eastAsia="仿宋_GB2312" w:cs="Arial Unicode MS"/>
          <w:color w:val="000000"/>
          <w:kern w:val="0"/>
          <w:sz w:val="30"/>
          <w:szCs w:val="30"/>
        </w:rPr>
        <w:t>  </w:t>
      </w:r>
      <w:r>
        <w:rPr>
          <w:rFonts w:hint="eastAsia" w:ascii="仿宋_GB2312" w:hAnsi="Arial Unicode MS" w:eastAsia="仿宋_GB2312" w:cs="Arial Unicode MS"/>
          <w:color w:val="000000"/>
          <w:kern w:val="0"/>
          <w:sz w:val="30"/>
          <w:szCs w:val="30"/>
        </w:rPr>
        <w:t>申报的院校具有强大的工程人才培养能力和评价体系优先考虑；</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（二）师资培训申报条件</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项目申报人为全国高等学校数学与应用数学、信息与计算科学、计算机科学与技术、通信工程、电子商务、电子信息工程、统计学、物流工程、工业制造、交通工程、经济学、公安学、社会学、公共管理等相关专业负责人及骨干教师；</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2）学校领导应积极支持教学创新和人才培养，推进高校专业综合改革，优先考虑具有创新发展思路的试点合作院校；</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（三）实践条件和实践基地建设项目申报条件</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1）项目负责人必须为学院（系部、中心）分管领导；</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2）需安排专人负责中心的日常运维与管理；</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3）学校负责提供实验室的场地，建筑面积不少于100平米，符合实验室机房建设标准要求;</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4）学校可提供终端PC机50台以上，可同时满足至少50人同时上课和实训；</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5）实验室可满足上网功能，网络带宽不低于10M；</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6）学校提供必要的教学和演示设备，如投影仪、液晶显示屏等。</w:t>
      </w:r>
    </w:p>
    <w:p>
      <w:pPr>
        <w:autoSpaceDE w:val="0"/>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四、支持办法</w:t>
      </w:r>
    </w:p>
    <w:p>
      <w:pPr>
        <w:pStyle w:val="8"/>
        <w:autoSpaceDE w:val="0"/>
        <w:spacing w:before="0" w:beforeAutospacing="0" w:after="0" w:afterAutospacing="0" w:line="560" w:lineRule="exact"/>
        <w:ind w:left="0" w:firstLine="602" w:firstLineChars="200"/>
        <w:rPr>
          <w:rFonts w:ascii="仿宋_GB2312" w:eastAsia="仿宋_GB2312"/>
          <w:b/>
          <w:bCs/>
          <w:sz w:val="30"/>
          <w:szCs w:val="30"/>
        </w:rPr>
      </w:pPr>
      <w:r>
        <w:rPr>
          <w:rFonts w:hint="eastAsia" w:ascii="仿宋_GB2312" w:eastAsia="仿宋_GB2312"/>
          <w:b/>
          <w:bCs/>
          <w:sz w:val="30"/>
          <w:szCs w:val="30"/>
        </w:rPr>
        <w:t>（一）新工科建设</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1）共资助</w:t>
      </w:r>
      <w:r>
        <w:rPr>
          <w:rFonts w:ascii="仿宋_GB2312" w:hAnsi="Arial Unicode MS" w:eastAsia="仿宋_GB2312" w:cs="Arial Unicode MS"/>
          <w:color w:val="000000"/>
          <w:kern w:val="0"/>
          <w:sz w:val="30"/>
          <w:szCs w:val="30"/>
        </w:rPr>
        <w:t>10</w:t>
      </w:r>
      <w:r>
        <w:rPr>
          <w:rFonts w:hint="eastAsia" w:ascii="仿宋_GB2312" w:hAnsi="Arial Unicode MS" w:eastAsia="仿宋_GB2312" w:cs="Arial Unicode MS"/>
          <w:color w:val="000000"/>
          <w:kern w:val="0"/>
          <w:sz w:val="30"/>
          <w:szCs w:val="30"/>
        </w:rPr>
        <w:t>项，建设周期为1年；</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2）提供大数据、人工智能、网络安全等专业申报指导；</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3）提供专业的新工科人才培养方案支持；</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4）提供学生实习岗位，配备专业的高级工程师进行指导，表现优秀的可提供正式工作岗位，提升学生职业能力素养；</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5）德拓将提供3万元/项的经费用于支持新工科人才实习实训。</w:t>
      </w:r>
    </w:p>
    <w:p>
      <w:pPr>
        <w:autoSpaceDE w:val="0"/>
        <w:spacing w:line="560" w:lineRule="exact"/>
        <w:ind w:firstLine="602" w:firstLineChars="200"/>
        <w:rPr>
          <w:rFonts w:ascii="仿宋_GB2312" w:eastAsia="仿宋_GB2312"/>
          <w:b/>
          <w:bCs/>
          <w:color w:val="000000"/>
          <w:sz w:val="30"/>
          <w:szCs w:val="30"/>
        </w:rPr>
      </w:pPr>
      <w:r>
        <w:rPr>
          <w:rFonts w:hint="eastAsia" w:ascii="仿宋_GB2312" w:eastAsia="仿宋_GB2312"/>
          <w:b/>
          <w:bCs/>
          <w:color w:val="000000"/>
          <w:sz w:val="30"/>
          <w:szCs w:val="30"/>
        </w:rPr>
        <w:t>（二）师资培训</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1）共资助</w:t>
      </w:r>
      <w:r>
        <w:rPr>
          <w:rFonts w:ascii="仿宋_GB2312" w:hAnsi="Arial Unicode MS" w:eastAsia="仿宋_GB2312" w:cs="Arial Unicode MS"/>
          <w:color w:val="000000"/>
          <w:kern w:val="0"/>
          <w:sz w:val="30"/>
          <w:szCs w:val="30"/>
        </w:rPr>
        <w:t>15</w:t>
      </w:r>
      <w:r>
        <w:rPr>
          <w:rFonts w:hint="eastAsia" w:ascii="仿宋_GB2312" w:hAnsi="Arial Unicode MS" w:eastAsia="仿宋_GB2312" w:cs="Arial Unicode MS"/>
          <w:color w:val="000000"/>
          <w:kern w:val="0"/>
          <w:sz w:val="30"/>
          <w:szCs w:val="30"/>
        </w:rPr>
        <w:t>所高校相关专业，建设周期为1年。</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2）德拓将提供</w:t>
      </w:r>
      <w:r>
        <w:rPr>
          <w:rFonts w:ascii="仿宋_GB2312" w:hAnsi="Arial Unicode MS" w:eastAsia="仿宋_GB2312" w:cs="Arial Unicode MS"/>
          <w:color w:val="000000"/>
          <w:kern w:val="0"/>
          <w:sz w:val="30"/>
          <w:szCs w:val="30"/>
        </w:rPr>
        <w:t>1</w:t>
      </w:r>
      <w:r>
        <w:rPr>
          <w:rFonts w:hint="eastAsia" w:ascii="仿宋_GB2312" w:hAnsi="Arial Unicode MS" w:eastAsia="仿宋_GB2312" w:cs="Arial Unicode MS"/>
          <w:color w:val="000000"/>
          <w:kern w:val="0"/>
          <w:sz w:val="30"/>
          <w:szCs w:val="30"/>
        </w:rPr>
        <w:t>万元/项的经费支持。</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3）德拓将推荐技术人员、管理人员相关人才，作为学校的“企业导师”或“客座教授”，为本科生、研究生进行行业应用和科研知识讲座。</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4）企业为参与项目的高校骨干教师提供到企业参与设计、研发工作的实践机会。</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5）德拓将联合行业专家、高校专业教师每年定期举办技术和行业应用交流活动。交流的时间、地点、主题等由公司和高校共同协商。探讨内容以大数据、信息安全领域相关的前沿趋势、先进技术、理念、应用成果等为主。</w:t>
      </w:r>
    </w:p>
    <w:p>
      <w:pPr>
        <w:autoSpaceDE w:val="0"/>
        <w:spacing w:line="560" w:lineRule="exact"/>
        <w:ind w:firstLine="602" w:firstLineChars="200"/>
        <w:rPr>
          <w:rFonts w:ascii="仿宋_GB2312" w:eastAsia="仿宋_GB2312"/>
          <w:b/>
          <w:bCs/>
          <w:color w:val="000000"/>
          <w:sz w:val="30"/>
          <w:szCs w:val="30"/>
        </w:rPr>
      </w:pPr>
      <w:r>
        <w:rPr>
          <w:rFonts w:hint="eastAsia" w:ascii="仿宋_GB2312" w:eastAsia="仿宋_GB2312"/>
          <w:b/>
          <w:bCs/>
          <w:color w:val="000000"/>
          <w:sz w:val="30"/>
          <w:szCs w:val="30"/>
        </w:rPr>
        <w:t>（三）</w:t>
      </w:r>
      <w:r>
        <w:rPr>
          <w:rFonts w:hint="eastAsia" w:ascii="仿宋_GB2312" w:eastAsia="仿宋_GB2312"/>
          <w:b/>
          <w:bCs/>
          <w:sz w:val="30"/>
          <w:szCs w:val="30"/>
        </w:rPr>
        <w:t>实践条件和实践基地建设项目建设</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1）德拓拟支持</w:t>
      </w:r>
      <w:r>
        <w:rPr>
          <w:rFonts w:ascii="仿宋_GB2312" w:hAnsi="Arial Unicode MS" w:eastAsia="仿宋_GB2312" w:cs="Arial Unicode MS"/>
          <w:color w:val="000000"/>
          <w:kern w:val="0"/>
          <w:sz w:val="30"/>
          <w:szCs w:val="30"/>
        </w:rPr>
        <w:t>15</w:t>
      </w:r>
      <w:r>
        <w:rPr>
          <w:rFonts w:hint="eastAsia" w:ascii="仿宋_GB2312" w:hAnsi="Arial Unicode MS" w:eastAsia="仿宋_GB2312" w:cs="Arial Unicode MS"/>
          <w:color w:val="000000"/>
          <w:kern w:val="0"/>
          <w:sz w:val="30"/>
          <w:szCs w:val="30"/>
        </w:rPr>
        <w:t>所相关院校的项目申报。项目建设周期为期1年。</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2）德拓提供价值</w:t>
      </w:r>
      <w:r>
        <w:rPr>
          <w:rFonts w:ascii="仿宋_GB2312" w:hAnsi="Arial Unicode MS" w:eastAsia="仿宋_GB2312" w:cs="Arial Unicode MS"/>
          <w:color w:val="000000"/>
          <w:kern w:val="0"/>
          <w:sz w:val="30"/>
          <w:szCs w:val="30"/>
        </w:rPr>
        <w:t>5</w:t>
      </w:r>
      <w:r>
        <w:rPr>
          <w:rFonts w:hint="eastAsia" w:ascii="仿宋_GB2312" w:hAnsi="Arial Unicode MS" w:eastAsia="仿宋_GB2312" w:cs="Arial Unicode MS"/>
          <w:color w:val="000000"/>
          <w:kern w:val="0"/>
          <w:sz w:val="30"/>
          <w:szCs w:val="30"/>
        </w:rPr>
        <w:t>0万元</w:t>
      </w:r>
      <w:r>
        <w:rPr>
          <w:rFonts w:ascii="仿宋_GB2312" w:hAnsi="Arial Unicode MS" w:eastAsia="仿宋_GB2312" w:cs="Arial Unicode MS"/>
          <w:color w:val="000000"/>
          <w:kern w:val="0"/>
          <w:sz w:val="30"/>
          <w:szCs w:val="30"/>
        </w:rPr>
        <w:t>/</w:t>
      </w:r>
      <w:r>
        <w:rPr>
          <w:rFonts w:hint="eastAsia" w:ascii="仿宋_GB2312" w:hAnsi="Arial Unicode MS" w:eastAsia="仿宋_GB2312" w:cs="Arial Unicode MS"/>
          <w:color w:val="000000"/>
          <w:kern w:val="0"/>
          <w:sz w:val="30"/>
          <w:szCs w:val="30"/>
        </w:rPr>
        <w:t>项的实验室平台系统及相关的配套资源支持。具体支持力度和办法由企业和高</w:t>
      </w:r>
      <w:bookmarkStart w:id="0" w:name="_GoBack"/>
      <w:bookmarkEnd w:id="0"/>
      <w:r>
        <w:rPr>
          <w:rFonts w:hint="eastAsia" w:ascii="仿宋_GB2312" w:hAnsi="Arial Unicode MS" w:eastAsia="仿宋_GB2312" w:cs="Arial Unicode MS"/>
          <w:color w:val="000000"/>
          <w:kern w:val="0"/>
          <w:sz w:val="30"/>
          <w:szCs w:val="30"/>
        </w:rPr>
        <w:t>校共同协商。</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3）德拓可根据项目具体情况，为高校提供系统使用培训、实训项目支持、教学管理支持等服务；</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4）德拓技术团队与高校师资一起在合作期间的技术及活动支持，包括但不限于教材编写、项目案例及课件研发、项目合作开发、产学研合作等；</w:t>
      </w:r>
    </w:p>
    <w:p>
      <w:pPr>
        <w:ind w:firstLine="420"/>
        <w:rPr>
          <w:rFonts w:ascii="仿宋_GB2312" w:hAnsi="Arial Unicode MS" w:eastAsia="仿宋_GB2312" w:cs="Arial Unicode MS"/>
          <w:color w:val="000000"/>
          <w:kern w:val="0"/>
          <w:sz w:val="30"/>
          <w:szCs w:val="30"/>
        </w:rPr>
      </w:pPr>
      <w:r>
        <w:rPr>
          <w:rFonts w:hint="eastAsia" w:ascii="仿宋_GB2312" w:hAnsi="Arial Unicode MS" w:eastAsia="仿宋_GB2312" w:cs="Arial Unicode MS"/>
          <w:color w:val="000000"/>
          <w:kern w:val="0"/>
          <w:sz w:val="30"/>
          <w:szCs w:val="30"/>
        </w:rPr>
        <w:t>5）企业面向高校毕业生有针对性的开展专业知识及职业规划讲座，吸纳优秀毕业生进入企业实习，提升学生的就业竞争力。</w:t>
      </w:r>
    </w:p>
    <w:p>
      <w:pPr>
        <w:autoSpaceDE w:val="0"/>
        <w:spacing w:line="560" w:lineRule="exact"/>
        <w:ind w:firstLine="600" w:firstLineChars="200"/>
        <w:rPr>
          <w:rFonts w:ascii="黑体" w:hAnsi="黑体" w:eastAsia="黑体"/>
          <w:color w:val="000000"/>
          <w:sz w:val="30"/>
          <w:szCs w:val="30"/>
        </w:rPr>
      </w:pPr>
    </w:p>
    <w:p>
      <w:pPr>
        <w:autoSpaceDE w:val="0"/>
        <w:spacing w:line="56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五、申请办法</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1.项目申报材料：申报者应在产学合作协同育人平台</w:t>
      </w:r>
      <w:r>
        <w:rPr>
          <w:rFonts w:hint="eastAsia" w:ascii="仿宋_GB2312" w:eastAsia="仿宋_GB2312"/>
        </w:rPr>
        <w:t>（</w:t>
      </w:r>
      <w:r>
        <w:rPr>
          <w:rFonts w:ascii="Times New Roman" w:hAnsi="Times New Roman" w:eastAsia="仿宋_GB2312" w:cs="Times New Roman"/>
        </w:rPr>
        <w:t>http://cxhz.hep.com.cn/</w:t>
      </w:r>
      <w:r>
        <w:rPr>
          <w:rFonts w:hint="eastAsia" w:ascii="仿宋_GB2312" w:eastAsia="仿宋_GB2312"/>
        </w:rPr>
        <w:t>）</w:t>
      </w:r>
      <w:r>
        <w:rPr>
          <w:rFonts w:hint="eastAsia" w:ascii="仿宋_GB2312" w:eastAsia="仿宋_GB2312"/>
          <w:sz w:val="30"/>
          <w:szCs w:val="30"/>
        </w:rPr>
        <w:t>注册教师用户，填写申报相关信息，并下载《2</w:t>
      </w:r>
      <w:r>
        <w:rPr>
          <w:rFonts w:ascii="仿宋_GB2312" w:eastAsia="仿宋_GB2312"/>
          <w:sz w:val="30"/>
          <w:szCs w:val="30"/>
        </w:rPr>
        <w:t>019</w:t>
      </w:r>
      <w:r>
        <w:rPr>
          <w:rFonts w:hint="eastAsia" w:ascii="仿宋_GB2312" w:eastAsia="仿宋_GB2312"/>
          <w:sz w:val="30"/>
          <w:szCs w:val="30"/>
        </w:rPr>
        <w:t>年上海德拓信息技术股份有限公司教育部产学合作协同育人项目申报书》进行填写。</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2.申报截止时间：项目申报人须在2</w:t>
      </w:r>
      <w:r>
        <w:rPr>
          <w:rFonts w:ascii="仿宋_GB2312" w:eastAsia="仿宋_GB2312"/>
          <w:sz w:val="30"/>
          <w:szCs w:val="30"/>
        </w:rPr>
        <w:t>019</w:t>
      </w:r>
      <w:r>
        <w:rPr>
          <w:rFonts w:hint="eastAsia" w:ascii="仿宋_GB2312" w:eastAsia="仿宋_GB2312"/>
          <w:sz w:val="30"/>
          <w:szCs w:val="30"/>
        </w:rPr>
        <w:t>年</w:t>
      </w:r>
      <w:r>
        <w:rPr>
          <w:rFonts w:ascii="仿宋_GB2312" w:eastAsia="仿宋_GB2312"/>
          <w:sz w:val="30"/>
          <w:szCs w:val="30"/>
        </w:rPr>
        <w:t>9</w:t>
      </w:r>
      <w:r>
        <w:rPr>
          <w:rFonts w:hint="eastAsia" w:ascii="仿宋_GB2312" w:eastAsia="仿宋_GB2312"/>
          <w:sz w:val="30"/>
          <w:szCs w:val="30"/>
        </w:rPr>
        <w:t>月</w:t>
      </w:r>
      <w:r>
        <w:rPr>
          <w:rFonts w:ascii="仿宋_GB2312" w:eastAsia="仿宋_GB2312"/>
          <w:sz w:val="30"/>
          <w:szCs w:val="30"/>
        </w:rPr>
        <w:t>20</w:t>
      </w:r>
      <w:r>
        <w:rPr>
          <w:rFonts w:hint="eastAsia" w:ascii="仿宋_GB2312" w:eastAsia="仿宋_GB2312"/>
          <w:sz w:val="30"/>
          <w:szCs w:val="30"/>
        </w:rPr>
        <w:t>日前将加盖院系公章的申请书形成PDF格式电子文档（无需提供纸质文档）上传至平台。</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3.项目公布时间：上海德拓信息技术股份有限公司将于</w:t>
      </w:r>
      <w:r>
        <w:rPr>
          <w:rFonts w:ascii="仿宋_GB2312" w:eastAsia="仿宋_GB2312"/>
          <w:sz w:val="30"/>
          <w:szCs w:val="30"/>
        </w:rPr>
        <w:t>2019</w:t>
      </w:r>
      <w:r>
        <w:rPr>
          <w:rFonts w:hint="eastAsia" w:ascii="仿宋_GB2312" w:eastAsia="仿宋_GB2312"/>
          <w:sz w:val="30"/>
          <w:szCs w:val="30"/>
        </w:rPr>
        <w:t>年</w:t>
      </w:r>
      <w:r>
        <w:rPr>
          <w:rFonts w:ascii="仿宋_GB2312" w:eastAsia="仿宋_GB2312"/>
          <w:sz w:val="30"/>
          <w:szCs w:val="30"/>
        </w:rPr>
        <w:t>9</w:t>
      </w:r>
      <w:r>
        <w:rPr>
          <w:rFonts w:hint="eastAsia" w:ascii="仿宋_GB2312" w:eastAsia="仿宋_GB2312"/>
          <w:sz w:val="30"/>
          <w:szCs w:val="30"/>
        </w:rPr>
        <w:t>月2</w:t>
      </w:r>
      <w:r>
        <w:rPr>
          <w:rFonts w:ascii="仿宋_GB2312" w:eastAsia="仿宋_GB2312"/>
          <w:sz w:val="30"/>
          <w:szCs w:val="30"/>
        </w:rPr>
        <w:t>0-9</w:t>
      </w:r>
      <w:r>
        <w:rPr>
          <w:rFonts w:hint="eastAsia" w:ascii="仿宋_GB2312" w:eastAsia="仿宋_GB2312"/>
          <w:sz w:val="30"/>
          <w:szCs w:val="30"/>
        </w:rPr>
        <w:t>月2</w:t>
      </w:r>
      <w:r>
        <w:rPr>
          <w:rFonts w:ascii="仿宋_GB2312" w:eastAsia="仿宋_GB2312"/>
          <w:sz w:val="30"/>
          <w:szCs w:val="30"/>
        </w:rPr>
        <w:t>7</w:t>
      </w:r>
      <w:r>
        <w:rPr>
          <w:rFonts w:hint="eastAsia" w:ascii="仿宋_GB2312" w:eastAsia="仿宋_GB2312"/>
          <w:sz w:val="30"/>
          <w:szCs w:val="30"/>
        </w:rPr>
        <w:t>组织专家进行申报项目评审，在向高教司报备后，由高教司正式公布立项名单。</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 xml:space="preserve">4.项目签署协议书：上海德拓信息技术股份有限公司将与项目主负责人所在学校签署立项项目协议书。立项项目周期为一年，所有工作在立项项目协议书签署后一年内完成。项目负责人提交结题报告，上海德拓信息技术股份有限公司将对项目进行验收。 </w:t>
      </w:r>
    </w:p>
    <w:p>
      <w:pPr>
        <w:pStyle w:val="8"/>
        <w:autoSpaceDE w:val="0"/>
        <w:spacing w:before="0" w:beforeAutospacing="0" w:after="0" w:afterAutospacing="0" w:line="560" w:lineRule="exact"/>
        <w:ind w:left="0" w:firstLine="600" w:firstLineChars="200"/>
        <w:rPr>
          <w:rFonts w:ascii="仿宋_GB2312" w:eastAsia="仿宋_GB2312"/>
          <w:sz w:val="30"/>
          <w:szCs w:val="30"/>
        </w:rPr>
      </w:pPr>
      <w:r>
        <w:rPr>
          <w:rFonts w:hint="eastAsia" w:ascii="仿宋_GB2312" w:eastAsia="仿宋_GB2312"/>
          <w:sz w:val="30"/>
          <w:szCs w:val="30"/>
        </w:rPr>
        <w:t>5</w:t>
      </w:r>
      <w:r>
        <w:rPr>
          <w:rFonts w:ascii="仿宋_GB2312" w:eastAsia="仿宋_GB2312"/>
          <w:sz w:val="30"/>
          <w:szCs w:val="30"/>
        </w:rPr>
        <w:t>.</w:t>
      </w:r>
      <w:r>
        <w:rPr>
          <w:rFonts w:hint="eastAsia" w:ascii="仿宋_GB2312" w:eastAsia="仿宋_GB2312"/>
          <w:sz w:val="30"/>
          <w:szCs w:val="30"/>
        </w:rPr>
        <w:t>项目不要求高校提供资金配套支持。</w:t>
      </w:r>
    </w:p>
    <w:p>
      <w:pPr>
        <w:autoSpaceDE w:val="0"/>
        <w:spacing w:line="560" w:lineRule="exact"/>
        <w:ind w:firstLine="600" w:firstLineChars="200"/>
        <w:rPr>
          <w:rFonts w:ascii="仿宋_GB2312" w:eastAsia="仿宋_GB2312"/>
          <w:sz w:val="30"/>
          <w:szCs w:val="30"/>
        </w:rPr>
      </w:pPr>
      <w:r>
        <w:rPr>
          <w:rFonts w:hint="eastAsia" w:ascii="仿宋_GB2312" w:eastAsia="仿宋_GB2312"/>
          <w:color w:val="000000"/>
          <w:sz w:val="30"/>
          <w:szCs w:val="30"/>
        </w:rPr>
        <w:t>有关本申报说明和申报表格式，请参见网址：</w:t>
      </w:r>
      <w:r>
        <w:fldChar w:fldCharType="begin"/>
      </w:r>
      <w:r>
        <w:instrText xml:space="preserve"> HYPERLINK "http://www.datatom.com/cn/service/industry-university/" </w:instrText>
      </w:r>
      <w:r>
        <w:fldChar w:fldCharType="separate"/>
      </w:r>
      <w:r>
        <w:rPr>
          <w:rStyle w:val="6"/>
          <w:rFonts w:ascii="Helvetica Neue" w:hAnsi="Helvetica Neue" w:cs="Helvetica Neue"/>
          <w:kern w:val="0"/>
          <w:sz w:val="26"/>
          <w:szCs w:val="26"/>
        </w:rPr>
        <w:t>http://www.datatom.com/cn/service/industry-university/</w:t>
      </w:r>
      <w:r>
        <w:rPr>
          <w:rStyle w:val="6"/>
          <w:rFonts w:ascii="Helvetica Neue" w:hAnsi="Helvetica Neue" w:cs="Helvetica Neue"/>
          <w:kern w:val="0"/>
          <w:sz w:val="26"/>
          <w:szCs w:val="26"/>
        </w:rPr>
        <w:fldChar w:fldCharType="end"/>
      </w:r>
      <w:r>
        <w:rPr>
          <w:rFonts w:hint="eastAsia" w:ascii="仿宋_GB2312" w:eastAsia="仿宋_GB2312"/>
          <w:color w:val="000000"/>
          <w:sz w:val="30"/>
          <w:szCs w:val="30"/>
        </w:rPr>
        <w:t xml:space="preserve"> 。</w:t>
      </w:r>
      <w:r>
        <w:rPr>
          <w:rFonts w:hint="eastAsia" w:ascii="仿宋_GB2312" w:eastAsia="仿宋_GB2312"/>
          <w:sz w:val="30"/>
          <w:szCs w:val="30"/>
        </w:rPr>
        <w:t>若有任何疑问，请联系：张飞，</w:t>
      </w:r>
      <w:r>
        <w:rPr>
          <w:rFonts w:ascii="仿宋_GB2312" w:eastAsia="仿宋_GB2312"/>
          <w:sz w:val="30"/>
          <w:szCs w:val="30"/>
        </w:rPr>
        <w:t>18616933007</w:t>
      </w:r>
      <w:r>
        <w:rPr>
          <w:rFonts w:hint="eastAsia" w:ascii="仿宋_GB2312" w:eastAsia="仿宋_GB2312"/>
          <w:sz w:val="30"/>
          <w:szCs w:val="30"/>
        </w:rPr>
        <w:t>。</w:t>
      </w:r>
    </w:p>
    <w:p>
      <w:pPr>
        <w:autoSpaceDE w:val="0"/>
        <w:spacing w:line="560" w:lineRule="exact"/>
        <w:ind w:firstLine="600" w:firstLineChars="200"/>
        <w:rPr>
          <w:rFonts w:ascii="仿宋_GB2312" w:eastAsia="仿宋_GB2312"/>
          <w:color w:val="00000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20B0604020202020204"/>
    <w:charset w:val="86"/>
    <w:family w:val="script"/>
    <w:pitch w:val="default"/>
    <w:sig w:usb0="00000000" w:usb1="00000000" w:usb2="0000000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Helvetica Neue">
    <w:altName w:val="Source Sans Pro"/>
    <w:panose1 w:val="02000503000000020004"/>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Arial">
    <w:panose1 w:val="020B0604020202020204"/>
    <w:charset w:val="80"/>
    <w:family w:val="swiss"/>
    <w:pitch w:val="default"/>
    <w:sig w:usb0="E0002EFF" w:usb1="C000785B" w:usb2="00000009" w:usb3="00000000" w:csb0="400001FF" w:csb1="FFFF0000"/>
  </w:font>
  <w:font w:name="Source Sans Pro">
    <w:panose1 w:val="020B0503030403020204"/>
    <w:charset w:val="00"/>
    <w:family w:val="auto"/>
    <w:pitch w:val="default"/>
    <w:sig w:usb0="20000007" w:usb1="00000001" w:usb2="00000000" w:usb3="00000000" w:csb0="2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3"/>
    <w:rsid w:val="00017965"/>
    <w:rsid w:val="00043A39"/>
    <w:rsid w:val="000D0899"/>
    <w:rsid w:val="000F0515"/>
    <w:rsid w:val="000F757A"/>
    <w:rsid w:val="001111F9"/>
    <w:rsid w:val="00117380"/>
    <w:rsid w:val="001B642E"/>
    <w:rsid w:val="00215070"/>
    <w:rsid w:val="0026209E"/>
    <w:rsid w:val="002D1FA3"/>
    <w:rsid w:val="004238E1"/>
    <w:rsid w:val="00463F11"/>
    <w:rsid w:val="00517BC6"/>
    <w:rsid w:val="00521FF1"/>
    <w:rsid w:val="00541001"/>
    <w:rsid w:val="00590963"/>
    <w:rsid w:val="005F5C21"/>
    <w:rsid w:val="006367FC"/>
    <w:rsid w:val="00647EB2"/>
    <w:rsid w:val="00675F62"/>
    <w:rsid w:val="006A520F"/>
    <w:rsid w:val="006C0BDA"/>
    <w:rsid w:val="00724ED7"/>
    <w:rsid w:val="00751BDB"/>
    <w:rsid w:val="00796A63"/>
    <w:rsid w:val="007B2521"/>
    <w:rsid w:val="007B7B88"/>
    <w:rsid w:val="007C402C"/>
    <w:rsid w:val="00896E60"/>
    <w:rsid w:val="008E26DD"/>
    <w:rsid w:val="008E5C0C"/>
    <w:rsid w:val="00906A05"/>
    <w:rsid w:val="00951202"/>
    <w:rsid w:val="00967715"/>
    <w:rsid w:val="00A015E5"/>
    <w:rsid w:val="00A16742"/>
    <w:rsid w:val="00AA5218"/>
    <w:rsid w:val="00B3361D"/>
    <w:rsid w:val="00B340D7"/>
    <w:rsid w:val="00B341E7"/>
    <w:rsid w:val="00B42ACB"/>
    <w:rsid w:val="00B42CAB"/>
    <w:rsid w:val="00B47973"/>
    <w:rsid w:val="00B61BDE"/>
    <w:rsid w:val="00BC4500"/>
    <w:rsid w:val="00BD4730"/>
    <w:rsid w:val="00BD6C0B"/>
    <w:rsid w:val="00C11BD1"/>
    <w:rsid w:val="00C32215"/>
    <w:rsid w:val="00C34E42"/>
    <w:rsid w:val="00C45537"/>
    <w:rsid w:val="00C91F89"/>
    <w:rsid w:val="00CA1EEC"/>
    <w:rsid w:val="00CB6340"/>
    <w:rsid w:val="00D26F00"/>
    <w:rsid w:val="00D43C7F"/>
    <w:rsid w:val="00D80238"/>
    <w:rsid w:val="00D808F1"/>
    <w:rsid w:val="00D83ACC"/>
    <w:rsid w:val="00DD5AE1"/>
    <w:rsid w:val="00DF20C7"/>
    <w:rsid w:val="00EA4CB8"/>
    <w:rsid w:val="00EB46CA"/>
    <w:rsid w:val="00EC2319"/>
    <w:rsid w:val="00EF2F3C"/>
    <w:rsid w:val="00F64D61"/>
    <w:rsid w:val="00F960A6"/>
    <w:rsid w:val="00FA10C9"/>
    <w:rsid w:val="00FE2D0A"/>
    <w:rsid w:val="00FE5A0D"/>
    <w:rsid w:val="1D1A28A5"/>
    <w:rsid w:val="1F426FD3"/>
    <w:rsid w:val="31D71EF8"/>
    <w:rsid w:val="37C37264"/>
    <w:rsid w:val="3D72398C"/>
    <w:rsid w:val="5039762D"/>
    <w:rsid w:val="60B707B9"/>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customStyle="1" w:styleId="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9">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0">
    <w:name w:val="页眉 字符"/>
    <w:basedOn w:val="5"/>
    <w:link w:val="3"/>
    <w:qFormat/>
    <w:uiPriority w:val="99"/>
    <w:rPr>
      <w:sz w:val="18"/>
      <w:szCs w:val="18"/>
    </w:rPr>
  </w:style>
  <w:style w:type="character" w:customStyle="1" w:styleId="11">
    <w:name w:val="页脚 字符"/>
    <w:basedOn w:val="5"/>
    <w:link w:val="2"/>
    <w:qFormat/>
    <w:uiPriority w:val="99"/>
    <w:rPr>
      <w:sz w:val="18"/>
      <w:szCs w:val="18"/>
    </w:rPr>
  </w:style>
  <w:style w:type="character" w:customStyle="1" w:styleId="1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5BE12-F414-4E4C-9454-B46A51A87DBE}">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1265</Words>
  <Characters>1786</Characters>
  <Lines>119</Lines>
  <Paragraphs>138</Paragraphs>
  <TotalTime>57</TotalTime>
  <ScaleCrop>false</ScaleCrop>
  <LinksUpToDate>false</LinksUpToDate>
  <CharactersWithSpaces>2913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2019-03-18T06:30:00Z</dcterms:created>
  <dc:creator>sf</dc:creator>
  <cp:lastModifiedBy>袏手籩√縴手</cp:lastModifiedBy>
  <cp:lastPrinted>2017-11-04T11:13:00Z</cp:lastPrinted>
  <dcterms:modified xsi:type="dcterms:W3CDTF">2019-08-15T06:26:56Z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y fmtid="{D5CDD505-2E9C-101B-9397-08002B2CF9AE}" pid="3" name="KSORubyTemplateID" linkTarget="0">
    <vt:lpwstr>6</vt:lpwstr>
  </property>
</Properties>
</file>