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E8A0" w14:textId="7615A0B4" w:rsidR="001056D3" w:rsidRPr="006B252D" w:rsidRDefault="00212265" w:rsidP="00EB5F1C">
      <w:pPr>
        <w:spacing w:line="560" w:lineRule="exact"/>
        <w:jc w:val="center"/>
        <w:rPr>
          <w:rFonts w:ascii="黑体" w:eastAsia="黑体" w:hAnsi="黑体"/>
          <w:sz w:val="36"/>
          <w:szCs w:val="36"/>
        </w:rPr>
      </w:pPr>
      <w:r>
        <w:rPr>
          <w:rFonts w:ascii="黑体" w:eastAsia="黑体" w:hAnsi="黑体" w:hint="eastAsia"/>
          <w:sz w:val="36"/>
          <w:szCs w:val="36"/>
        </w:rPr>
        <w:t>2020</w:t>
      </w:r>
      <w:r w:rsidR="00F01E36" w:rsidRPr="006B252D">
        <w:rPr>
          <w:rFonts w:ascii="黑体" w:eastAsia="黑体" w:hAnsi="黑体" w:hint="eastAsia"/>
          <w:sz w:val="36"/>
          <w:szCs w:val="36"/>
        </w:rPr>
        <w:t>年</w:t>
      </w:r>
      <w:bookmarkStart w:id="0" w:name="_Hlk23842286"/>
      <w:r w:rsidR="00E155E3" w:rsidRPr="006B252D">
        <w:rPr>
          <w:rFonts w:ascii="黑体" w:eastAsia="黑体" w:hAnsi="黑体" w:hint="eastAsia"/>
          <w:sz w:val="36"/>
          <w:szCs w:val="36"/>
        </w:rPr>
        <w:t>上海德拓信息技术股份有限公司</w:t>
      </w:r>
      <w:bookmarkEnd w:id="0"/>
    </w:p>
    <w:p w14:paraId="46833BF6" w14:textId="72ED923C" w:rsidR="00341957" w:rsidRPr="006B252D" w:rsidRDefault="00F01E36" w:rsidP="006B252D">
      <w:pPr>
        <w:spacing w:line="560" w:lineRule="exact"/>
        <w:jc w:val="center"/>
        <w:rPr>
          <w:rFonts w:ascii="黑体" w:eastAsia="黑体" w:hAnsi="黑体"/>
          <w:sz w:val="36"/>
          <w:szCs w:val="36"/>
        </w:rPr>
      </w:pPr>
      <w:r w:rsidRPr="006B252D">
        <w:rPr>
          <w:rFonts w:ascii="黑体" w:eastAsia="黑体" w:hAnsi="黑体" w:hint="eastAsia"/>
          <w:sz w:val="36"/>
          <w:szCs w:val="36"/>
        </w:rPr>
        <w:t>教育部产学合作协同育人项目申报指南</w:t>
      </w:r>
    </w:p>
    <w:p w14:paraId="4FC020AB" w14:textId="3837E23B" w:rsidR="001056D3" w:rsidRPr="00EB5F1C" w:rsidRDefault="00212265" w:rsidP="00EB5F1C">
      <w:pPr>
        <w:spacing w:line="560" w:lineRule="exact"/>
        <w:ind w:firstLineChars="200" w:firstLine="560"/>
        <w:rPr>
          <w:rFonts w:ascii="仿宋" w:eastAsia="仿宋" w:hAnsi="仿宋"/>
          <w:sz w:val="28"/>
          <w:szCs w:val="28"/>
        </w:rPr>
      </w:pPr>
      <w:r>
        <w:rPr>
          <w:rFonts w:ascii="仿宋" w:eastAsia="仿宋" w:hAnsi="仿宋" w:hint="eastAsia"/>
          <w:sz w:val="28"/>
          <w:szCs w:val="28"/>
        </w:rPr>
        <w:t>2020</w:t>
      </w:r>
      <w:r w:rsidR="00F01E36" w:rsidRPr="00EB5F1C">
        <w:rPr>
          <w:rFonts w:ascii="仿宋" w:eastAsia="仿宋" w:hAnsi="仿宋" w:hint="eastAsia"/>
          <w:sz w:val="28"/>
          <w:szCs w:val="28"/>
        </w:rPr>
        <w:t>年，</w:t>
      </w:r>
      <w:r w:rsidR="00E155E3" w:rsidRPr="00E155E3">
        <w:rPr>
          <w:rFonts w:ascii="仿宋" w:eastAsia="仿宋" w:hAnsi="仿宋" w:hint="eastAsia"/>
          <w:sz w:val="28"/>
          <w:szCs w:val="28"/>
        </w:rPr>
        <w:t>上海德拓信息技术股份有限公司</w:t>
      </w:r>
      <w:r w:rsidR="00F01E36" w:rsidRPr="00EB5F1C">
        <w:rPr>
          <w:rFonts w:ascii="仿宋" w:eastAsia="仿宋" w:hAnsi="仿宋" w:hint="eastAsia"/>
          <w:sz w:val="28"/>
          <w:szCs w:val="28"/>
        </w:rPr>
        <w:t>拟在“</w:t>
      </w:r>
      <w:r w:rsidR="00B654DB">
        <w:rPr>
          <w:rFonts w:ascii="仿宋" w:eastAsia="仿宋" w:hAnsi="仿宋" w:hint="eastAsia"/>
          <w:sz w:val="28"/>
          <w:szCs w:val="28"/>
        </w:rPr>
        <w:t>人工智能</w:t>
      </w:r>
      <w:r w:rsidR="00F01E36" w:rsidRPr="00EB5F1C">
        <w:rPr>
          <w:rFonts w:ascii="仿宋" w:eastAsia="仿宋" w:hAnsi="仿宋" w:hint="eastAsia"/>
          <w:sz w:val="28"/>
          <w:szCs w:val="28"/>
        </w:rPr>
        <w:t>”、“大数据”、“机器学习”</w:t>
      </w:r>
      <w:r w:rsidR="00004305">
        <w:rPr>
          <w:rFonts w:ascii="仿宋" w:eastAsia="仿宋" w:hAnsi="仿宋" w:hint="eastAsia"/>
          <w:sz w:val="28"/>
          <w:szCs w:val="28"/>
        </w:rPr>
        <w:t>、“云计算”</w:t>
      </w:r>
      <w:r w:rsidR="00F01E36" w:rsidRPr="00EB5F1C">
        <w:rPr>
          <w:rFonts w:ascii="仿宋" w:eastAsia="仿宋" w:hAnsi="仿宋" w:hint="eastAsia"/>
          <w:sz w:val="28"/>
          <w:szCs w:val="28"/>
        </w:rPr>
        <w:t>等几个方向上，支持高校的人才培养和专业综合改革。</w:t>
      </w:r>
    </w:p>
    <w:p w14:paraId="18B21BC3"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有关具体描述和申报指南如下：</w:t>
      </w:r>
    </w:p>
    <w:p w14:paraId="03DFC0F0" w14:textId="77777777" w:rsidR="001056D3" w:rsidRPr="00FA14EC" w:rsidRDefault="00F01E36" w:rsidP="00EB5F1C">
      <w:pPr>
        <w:spacing w:line="560" w:lineRule="exact"/>
        <w:ind w:firstLineChars="200" w:firstLine="640"/>
        <w:rPr>
          <w:rFonts w:ascii="黑体" w:eastAsia="黑体" w:hAnsi="黑体"/>
          <w:sz w:val="32"/>
          <w:szCs w:val="32"/>
        </w:rPr>
      </w:pPr>
      <w:r w:rsidRPr="00FA14EC">
        <w:rPr>
          <w:rFonts w:ascii="黑体" w:eastAsia="黑体" w:hAnsi="黑体" w:hint="eastAsia"/>
          <w:sz w:val="32"/>
          <w:szCs w:val="32"/>
        </w:rPr>
        <w:t>一、建设目标</w:t>
      </w:r>
    </w:p>
    <w:p w14:paraId="39F97A66" w14:textId="2C01075D"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在教育部指导下，开展产学合作协同育人项目，包含</w:t>
      </w:r>
      <w:r w:rsidR="00B46338">
        <w:rPr>
          <w:rFonts w:ascii="仿宋" w:eastAsia="仿宋" w:hAnsi="仿宋" w:hint="eastAsia"/>
          <w:sz w:val="28"/>
          <w:szCs w:val="28"/>
        </w:rPr>
        <w:t>新工科、</w:t>
      </w:r>
      <w:r w:rsidRPr="006B252D">
        <w:rPr>
          <w:rFonts w:ascii="仿宋" w:eastAsia="仿宋" w:hAnsi="仿宋" w:hint="eastAsia"/>
          <w:sz w:val="28"/>
          <w:szCs w:val="28"/>
        </w:rPr>
        <w:t>教学内容和课程体系改革、师资培训</w:t>
      </w:r>
      <w:r w:rsidR="00B46338" w:rsidRPr="006B252D">
        <w:rPr>
          <w:rFonts w:ascii="仿宋" w:eastAsia="仿宋" w:hAnsi="仿宋" w:hint="eastAsia"/>
          <w:sz w:val="28"/>
          <w:szCs w:val="28"/>
        </w:rPr>
        <w:t>、实践条件和实践基地建设四</w:t>
      </w:r>
      <w:r w:rsidRPr="006B252D">
        <w:rPr>
          <w:rFonts w:ascii="仿宋" w:eastAsia="仿宋" w:hAnsi="仿宋" w:hint="eastAsia"/>
          <w:sz w:val="28"/>
          <w:szCs w:val="28"/>
        </w:rPr>
        <w:t>大类</w:t>
      </w:r>
      <w:r w:rsidRPr="00EB5F1C">
        <w:rPr>
          <w:rFonts w:ascii="仿宋" w:eastAsia="仿宋" w:hAnsi="仿宋" w:hint="eastAsia"/>
          <w:sz w:val="28"/>
          <w:szCs w:val="28"/>
        </w:rPr>
        <w:t>。</w:t>
      </w:r>
      <w:r w:rsidR="00707075" w:rsidRPr="006B252D">
        <w:rPr>
          <w:rFonts w:ascii="仿宋" w:eastAsia="仿宋" w:hAnsi="仿宋" w:hint="eastAsia"/>
          <w:sz w:val="28"/>
          <w:szCs w:val="28"/>
        </w:rPr>
        <w:t>新工科建设项目围绕目前产业的热点技术领域，包括大数据</w:t>
      </w:r>
      <w:r w:rsidR="00C20300" w:rsidRPr="006B252D">
        <w:rPr>
          <w:rFonts w:ascii="仿宋" w:eastAsia="仿宋" w:hAnsi="仿宋" w:hint="eastAsia"/>
          <w:sz w:val="28"/>
          <w:szCs w:val="28"/>
        </w:rPr>
        <w:t>、</w:t>
      </w:r>
      <w:r w:rsidR="00707075" w:rsidRPr="006B252D">
        <w:rPr>
          <w:rFonts w:ascii="仿宋" w:eastAsia="仿宋" w:hAnsi="仿宋" w:hint="eastAsia"/>
          <w:sz w:val="28"/>
          <w:szCs w:val="28"/>
        </w:rPr>
        <w:t>人工智能</w:t>
      </w:r>
      <w:r w:rsidR="00C20300" w:rsidRPr="006B252D">
        <w:rPr>
          <w:rFonts w:ascii="仿宋" w:eastAsia="仿宋" w:hAnsi="仿宋" w:hint="eastAsia"/>
          <w:sz w:val="28"/>
          <w:szCs w:val="28"/>
        </w:rPr>
        <w:t>，</w:t>
      </w:r>
      <w:r w:rsidR="00707075" w:rsidRPr="006B252D">
        <w:rPr>
          <w:rFonts w:ascii="仿宋" w:eastAsia="仿宋" w:hAnsi="仿宋" w:hint="eastAsia"/>
          <w:sz w:val="28"/>
          <w:szCs w:val="28"/>
        </w:rPr>
        <w:t>支持高校在这些领域的关键技术</w:t>
      </w:r>
      <w:r w:rsidR="00C20300" w:rsidRPr="006B252D">
        <w:rPr>
          <w:rFonts w:ascii="仿宋" w:eastAsia="仿宋" w:hAnsi="仿宋" w:hint="eastAsia"/>
          <w:sz w:val="28"/>
          <w:szCs w:val="28"/>
        </w:rPr>
        <w:t>、</w:t>
      </w:r>
      <w:r w:rsidR="00707075" w:rsidRPr="006B252D">
        <w:rPr>
          <w:rFonts w:ascii="仿宋" w:eastAsia="仿宋" w:hAnsi="仿宋" w:hint="eastAsia"/>
          <w:sz w:val="28"/>
          <w:szCs w:val="28"/>
        </w:rPr>
        <w:t>理论研究、技术突破与重大项目实践探索</w:t>
      </w:r>
      <w:r w:rsidR="001E1410" w:rsidRPr="006B252D">
        <w:rPr>
          <w:rFonts w:ascii="仿宋" w:eastAsia="仿宋" w:hAnsi="仿宋" w:hint="eastAsia"/>
          <w:sz w:val="28"/>
          <w:szCs w:val="28"/>
        </w:rPr>
        <w:t>，</w:t>
      </w:r>
      <w:r w:rsidR="00707075" w:rsidRPr="006B252D">
        <w:rPr>
          <w:rFonts w:ascii="仿宋" w:eastAsia="仿宋" w:hAnsi="仿宋" w:hint="eastAsia"/>
          <w:sz w:val="28"/>
          <w:szCs w:val="28"/>
        </w:rPr>
        <w:t>通过产学合作与院校公同探索科技创新人才培养模式</w:t>
      </w:r>
      <w:r w:rsidR="001E1410" w:rsidRPr="006B252D">
        <w:rPr>
          <w:rFonts w:ascii="仿宋" w:eastAsia="仿宋" w:hAnsi="仿宋" w:hint="eastAsia"/>
          <w:sz w:val="28"/>
          <w:szCs w:val="28"/>
        </w:rPr>
        <w:t>；</w:t>
      </w:r>
      <w:r w:rsidRPr="00EB5F1C">
        <w:rPr>
          <w:rFonts w:ascii="仿宋" w:eastAsia="仿宋" w:hAnsi="仿宋" w:hint="eastAsia"/>
          <w:sz w:val="28"/>
          <w:szCs w:val="28"/>
        </w:rPr>
        <w:t>教学内容和课程体系改革项目围绕目前产业的热点技术领域，包括</w:t>
      </w:r>
      <w:r w:rsidR="00B46338">
        <w:rPr>
          <w:rFonts w:ascii="仿宋" w:eastAsia="仿宋" w:hAnsi="仿宋" w:hint="eastAsia"/>
          <w:sz w:val="28"/>
          <w:szCs w:val="28"/>
        </w:rPr>
        <w:t>人工智能</w:t>
      </w:r>
      <w:r w:rsidRPr="00EB5F1C">
        <w:rPr>
          <w:rFonts w:ascii="仿宋" w:eastAsia="仿宋" w:hAnsi="仿宋" w:hint="eastAsia"/>
          <w:sz w:val="28"/>
          <w:szCs w:val="28"/>
        </w:rPr>
        <w:t>、大数据和机器学习</w:t>
      </w:r>
      <w:r w:rsidR="00D519BB">
        <w:rPr>
          <w:rFonts w:ascii="仿宋" w:eastAsia="仿宋" w:hAnsi="仿宋" w:hint="eastAsia"/>
          <w:sz w:val="28"/>
          <w:szCs w:val="28"/>
        </w:rPr>
        <w:t>，</w:t>
      </w:r>
      <w:r w:rsidRPr="00EB5F1C">
        <w:rPr>
          <w:rFonts w:ascii="仿宋" w:eastAsia="仿宋" w:hAnsi="仿宋" w:hint="eastAsia"/>
          <w:sz w:val="28"/>
          <w:szCs w:val="28"/>
        </w:rPr>
        <w:t>支持高校在这些领域的课程建设和教学改革工作，建成一批高质量、可共享的课程教案和教学改革方案</w:t>
      </w:r>
      <w:r w:rsidR="00D519BB">
        <w:rPr>
          <w:rFonts w:ascii="仿宋" w:eastAsia="仿宋" w:hAnsi="仿宋" w:hint="eastAsia"/>
          <w:sz w:val="28"/>
          <w:szCs w:val="28"/>
        </w:rPr>
        <w:t>；</w:t>
      </w:r>
      <w:r w:rsidRPr="00EB5F1C">
        <w:rPr>
          <w:rFonts w:ascii="仿宋" w:eastAsia="仿宋" w:hAnsi="仿宋" w:hint="eastAsia"/>
          <w:sz w:val="28"/>
          <w:szCs w:val="28"/>
        </w:rPr>
        <w:t>师资培训项目将开展课程研讨、技术培训和突出贡献奖励等几个方面的工作，尤其是协助培育从事一线教学工作的青年教师。</w:t>
      </w:r>
    </w:p>
    <w:p w14:paraId="32D97246" w14:textId="01B635A6" w:rsidR="001056D3" w:rsidRPr="006B252D" w:rsidRDefault="00F01E36" w:rsidP="006B252D">
      <w:pPr>
        <w:spacing w:line="560" w:lineRule="exact"/>
        <w:ind w:firstLineChars="200" w:firstLine="640"/>
        <w:rPr>
          <w:rFonts w:ascii="黑体" w:eastAsia="黑体" w:hAnsi="黑体"/>
          <w:sz w:val="32"/>
          <w:szCs w:val="32"/>
        </w:rPr>
      </w:pPr>
      <w:r w:rsidRPr="006B252D">
        <w:rPr>
          <w:rFonts w:ascii="黑体" w:eastAsia="黑体" w:hAnsi="黑体" w:hint="eastAsia"/>
          <w:sz w:val="32"/>
          <w:szCs w:val="32"/>
        </w:rPr>
        <w:t>二、项目内容</w:t>
      </w:r>
    </w:p>
    <w:p w14:paraId="75F357AF" w14:textId="7D1C2A36" w:rsidR="00571BC5" w:rsidRPr="009B7904" w:rsidRDefault="00571BC5" w:rsidP="00571BC5">
      <w:pPr>
        <w:ind w:firstLine="420"/>
        <w:rPr>
          <w:rFonts w:ascii="仿宋" w:eastAsia="仿宋" w:hAnsi="仿宋"/>
          <w:sz w:val="28"/>
          <w:szCs w:val="28"/>
        </w:rPr>
      </w:pPr>
      <w:r w:rsidRPr="009B7904">
        <w:rPr>
          <w:rFonts w:ascii="仿宋" w:eastAsia="仿宋" w:hAnsi="仿宋" w:hint="eastAsia"/>
          <w:sz w:val="28"/>
          <w:szCs w:val="28"/>
        </w:rPr>
        <w:t>上海德拓拟于</w:t>
      </w:r>
      <w:r w:rsidR="00212265">
        <w:rPr>
          <w:rFonts w:ascii="仿宋" w:eastAsia="仿宋" w:hAnsi="仿宋" w:hint="eastAsia"/>
          <w:sz w:val="28"/>
          <w:szCs w:val="28"/>
        </w:rPr>
        <w:t>2020</w:t>
      </w:r>
      <w:r w:rsidRPr="009B7904">
        <w:rPr>
          <w:rFonts w:ascii="仿宋" w:eastAsia="仿宋" w:hAnsi="仿宋" w:hint="eastAsia"/>
          <w:sz w:val="28"/>
          <w:szCs w:val="28"/>
        </w:rPr>
        <w:t>年资助</w:t>
      </w:r>
      <w:r w:rsidR="00C4637F">
        <w:rPr>
          <w:rFonts w:ascii="仿宋" w:eastAsia="仿宋" w:hAnsi="仿宋"/>
          <w:sz w:val="28"/>
          <w:szCs w:val="28"/>
        </w:rPr>
        <w:t>2</w:t>
      </w:r>
      <w:r w:rsidR="00A471BE" w:rsidRPr="009B7904">
        <w:rPr>
          <w:rFonts w:ascii="仿宋" w:eastAsia="仿宋" w:hAnsi="仿宋" w:hint="eastAsia"/>
          <w:sz w:val="28"/>
          <w:szCs w:val="28"/>
        </w:rPr>
        <w:t>8</w:t>
      </w:r>
      <w:r w:rsidRPr="009B7904">
        <w:rPr>
          <w:rFonts w:ascii="仿宋" w:eastAsia="仿宋" w:hAnsi="仿宋" w:hint="eastAsia"/>
          <w:sz w:val="28"/>
          <w:szCs w:val="28"/>
        </w:rPr>
        <w:t>项产学合作协同育人项目。其中新工科建设项目</w:t>
      </w:r>
      <w:r w:rsidR="00C4637F">
        <w:rPr>
          <w:rFonts w:ascii="仿宋" w:eastAsia="仿宋" w:hAnsi="仿宋"/>
          <w:sz w:val="28"/>
          <w:szCs w:val="28"/>
        </w:rPr>
        <w:t>3</w:t>
      </w:r>
      <w:r w:rsidRPr="009B7904">
        <w:rPr>
          <w:rFonts w:ascii="仿宋" w:eastAsia="仿宋" w:hAnsi="仿宋" w:hint="eastAsia"/>
          <w:sz w:val="28"/>
          <w:szCs w:val="28"/>
        </w:rPr>
        <w:t>项，</w:t>
      </w:r>
      <w:r w:rsidR="00A471BE" w:rsidRPr="009B7904">
        <w:rPr>
          <w:rFonts w:ascii="仿宋" w:eastAsia="仿宋" w:hAnsi="仿宋" w:hint="eastAsia"/>
          <w:sz w:val="28"/>
          <w:szCs w:val="28"/>
        </w:rPr>
        <w:t>教学内容和课程体系改革项目</w:t>
      </w:r>
      <w:r w:rsidR="00C4637F">
        <w:rPr>
          <w:rFonts w:ascii="仿宋" w:eastAsia="仿宋" w:hAnsi="仿宋"/>
          <w:sz w:val="28"/>
          <w:szCs w:val="28"/>
        </w:rPr>
        <w:t>3</w:t>
      </w:r>
      <w:r w:rsidR="00A471BE" w:rsidRPr="009B7904">
        <w:rPr>
          <w:rFonts w:ascii="仿宋" w:eastAsia="仿宋" w:hAnsi="仿宋" w:hint="eastAsia"/>
          <w:sz w:val="28"/>
          <w:szCs w:val="28"/>
        </w:rPr>
        <w:t>项，</w:t>
      </w:r>
      <w:r w:rsidRPr="009B7904">
        <w:rPr>
          <w:rFonts w:ascii="仿宋" w:eastAsia="仿宋" w:hAnsi="仿宋" w:hint="eastAsia"/>
          <w:sz w:val="28"/>
          <w:szCs w:val="28"/>
        </w:rPr>
        <w:t>师资培训项目</w:t>
      </w:r>
      <w:r w:rsidR="00C4637F">
        <w:rPr>
          <w:rFonts w:ascii="仿宋" w:eastAsia="仿宋" w:hAnsi="仿宋" w:hint="eastAsia"/>
          <w:sz w:val="28"/>
          <w:szCs w:val="28"/>
        </w:rPr>
        <w:t>1</w:t>
      </w:r>
      <w:r w:rsidR="00F322A2" w:rsidRPr="009B7904">
        <w:rPr>
          <w:rFonts w:ascii="仿宋" w:eastAsia="仿宋" w:hAnsi="仿宋" w:hint="eastAsia"/>
          <w:sz w:val="28"/>
          <w:szCs w:val="28"/>
        </w:rPr>
        <w:t>2</w:t>
      </w:r>
      <w:r w:rsidRPr="009B7904">
        <w:rPr>
          <w:rFonts w:ascii="仿宋" w:eastAsia="仿宋" w:hAnsi="仿宋" w:hint="eastAsia"/>
          <w:sz w:val="28"/>
          <w:szCs w:val="28"/>
        </w:rPr>
        <w:t>项，实践条件和实践基地建设项目1</w:t>
      </w:r>
      <w:r w:rsidR="006D68D5" w:rsidRPr="009B7904">
        <w:rPr>
          <w:rFonts w:ascii="仿宋" w:eastAsia="仿宋" w:hAnsi="仿宋" w:hint="eastAsia"/>
          <w:sz w:val="28"/>
          <w:szCs w:val="28"/>
        </w:rPr>
        <w:t>0</w:t>
      </w:r>
      <w:r w:rsidRPr="009B7904">
        <w:rPr>
          <w:rFonts w:ascii="仿宋" w:eastAsia="仿宋" w:hAnsi="仿宋" w:hint="eastAsia"/>
          <w:sz w:val="28"/>
          <w:szCs w:val="28"/>
        </w:rPr>
        <w:t>项。具体内容如下：</w:t>
      </w:r>
    </w:p>
    <w:p w14:paraId="273A4524" w14:textId="77777777" w:rsidR="00571BC5" w:rsidRPr="006B252D" w:rsidRDefault="00571BC5" w:rsidP="00571BC5">
      <w:pPr>
        <w:pStyle w:val="10"/>
        <w:autoSpaceDE w:val="0"/>
        <w:spacing w:before="0" w:beforeAutospacing="0" w:after="0" w:afterAutospacing="0" w:line="560" w:lineRule="exact"/>
        <w:ind w:left="0" w:firstLineChars="200" w:firstLine="562"/>
        <w:rPr>
          <w:rFonts w:ascii="黑体" w:eastAsia="黑体" w:hAnsi="黑体"/>
          <w:b/>
          <w:bCs/>
        </w:rPr>
      </w:pPr>
      <w:r w:rsidRPr="006B252D">
        <w:rPr>
          <w:rFonts w:ascii="黑体" w:eastAsia="黑体" w:hAnsi="黑体" w:hint="eastAsia"/>
          <w:b/>
          <w:bCs/>
        </w:rPr>
        <w:t>（一）新工科建设</w:t>
      </w:r>
    </w:p>
    <w:p w14:paraId="017B36BF" w14:textId="48F19420" w:rsidR="00571BC5" w:rsidRPr="009B7904" w:rsidRDefault="00571BC5" w:rsidP="009B7904">
      <w:pPr>
        <w:ind w:firstLine="420"/>
        <w:rPr>
          <w:rFonts w:ascii="仿宋" w:eastAsia="仿宋" w:hAnsi="仿宋"/>
          <w:sz w:val="28"/>
          <w:szCs w:val="28"/>
        </w:rPr>
      </w:pPr>
      <w:r w:rsidRPr="009B7904">
        <w:rPr>
          <w:rFonts w:ascii="仿宋" w:eastAsia="仿宋" w:hAnsi="仿宋" w:hint="eastAsia"/>
          <w:sz w:val="28"/>
          <w:szCs w:val="28"/>
        </w:rPr>
        <w:t>德拓</w:t>
      </w:r>
      <w:r w:rsidR="009B7904" w:rsidRPr="009B7904">
        <w:rPr>
          <w:rFonts w:ascii="仿宋" w:eastAsia="仿宋" w:hAnsi="仿宋" w:hint="eastAsia"/>
          <w:sz w:val="28"/>
          <w:szCs w:val="28"/>
        </w:rPr>
        <w:t>依托</w:t>
      </w:r>
      <w:r w:rsidRPr="009B7904">
        <w:rPr>
          <w:rFonts w:ascii="仿宋" w:eastAsia="仿宋" w:hAnsi="仿宋" w:hint="eastAsia"/>
          <w:sz w:val="28"/>
          <w:szCs w:val="28"/>
        </w:rPr>
        <w:t>多年的大数据项目经验，在大数据行业分析的众多关键技术理论研究、技术突破与重大项目实践探索，同时作为大数据引擎</w:t>
      </w:r>
      <w:r w:rsidRPr="009B7904">
        <w:rPr>
          <w:rFonts w:ascii="仿宋" w:eastAsia="仿宋" w:hAnsi="仿宋" w:hint="eastAsia"/>
          <w:sz w:val="28"/>
          <w:szCs w:val="28"/>
        </w:rPr>
        <w:lastRenderedPageBreak/>
        <w:t>与大数据开发平台专家，德拓将发挥自身行业的优势，联合相关院校公共探索新工科创新人才培养模式。</w:t>
      </w:r>
    </w:p>
    <w:p w14:paraId="6EEFE77E" w14:textId="77777777" w:rsidR="00571BC5" w:rsidRPr="009B7904" w:rsidRDefault="00571BC5" w:rsidP="009B7904">
      <w:pPr>
        <w:ind w:firstLine="420"/>
        <w:rPr>
          <w:rFonts w:ascii="仿宋" w:eastAsia="仿宋" w:hAnsi="仿宋"/>
          <w:sz w:val="28"/>
          <w:szCs w:val="28"/>
        </w:rPr>
      </w:pPr>
      <w:r w:rsidRPr="009B7904">
        <w:rPr>
          <w:rFonts w:ascii="仿宋" w:eastAsia="仿宋" w:hAnsi="仿宋" w:hint="eastAsia"/>
          <w:sz w:val="28"/>
          <w:szCs w:val="28"/>
        </w:rPr>
        <w:t>合作模式有：合作办学、科研合作、重大项目合作、合作育人、合作就业等。</w:t>
      </w:r>
    </w:p>
    <w:p w14:paraId="0490D021" w14:textId="47E328A8" w:rsidR="00571BC5" w:rsidRPr="009B7904" w:rsidRDefault="00571BC5" w:rsidP="009B7904">
      <w:pPr>
        <w:ind w:firstLine="420"/>
        <w:rPr>
          <w:rFonts w:ascii="仿宋" w:eastAsia="仿宋" w:hAnsi="仿宋"/>
          <w:sz w:val="28"/>
          <w:szCs w:val="28"/>
        </w:rPr>
      </w:pPr>
      <w:r w:rsidRPr="009B7904">
        <w:rPr>
          <w:rFonts w:ascii="仿宋" w:eastAsia="仿宋" w:hAnsi="仿宋" w:hint="eastAsia"/>
          <w:sz w:val="28"/>
          <w:szCs w:val="28"/>
        </w:rPr>
        <w:t>合作学科有：大数据、云计算、机器学习、人工智能等。</w:t>
      </w:r>
    </w:p>
    <w:p w14:paraId="749585C8" w14:textId="64945E39" w:rsidR="00571BC5" w:rsidRPr="009B7904" w:rsidRDefault="00571BC5" w:rsidP="009B7904">
      <w:pPr>
        <w:ind w:firstLine="420"/>
        <w:rPr>
          <w:rFonts w:ascii="仿宋" w:eastAsia="仿宋" w:hAnsi="仿宋"/>
          <w:sz w:val="28"/>
          <w:szCs w:val="28"/>
        </w:rPr>
      </w:pPr>
      <w:r w:rsidRPr="009B7904">
        <w:rPr>
          <w:rFonts w:ascii="仿宋" w:eastAsia="仿宋" w:hAnsi="仿宋" w:hint="eastAsia"/>
          <w:sz w:val="28"/>
          <w:szCs w:val="28"/>
        </w:rPr>
        <w:t>德拓新工科建设项目将面向高校征集</w:t>
      </w:r>
      <w:r w:rsidR="00C4637F">
        <w:rPr>
          <w:rFonts w:ascii="仿宋" w:eastAsia="仿宋" w:hAnsi="仿宋"/>
          <w:sz w:val="28"/>
          <w:szCs w:val="28"/>
        </w:rPr>
        <w:t>3</w:t>
      </w:r>
      <w:r w:rsidRPr="009B7904">
        <w:rPr>
          <w:rFonts w:ascii="仿宋" w:eastAsia="仿宋" w:hAnsi="仿宋" w:hint="eastAsia"/>
          <w:sz w:val="28"/>
          <w:szCs w:val="28"/>
        </w:rPr>
        <w:t>项</w:t>
      </w:r>
      <w:r w:rsidR="00B7737F" w:rsidRPr="009B7904">
        <w:rPr>
          <w:rFonts w:ascii="仿宋" w:eastAsia="仿宋" w:hAnsi="仿宋" w:hint="eastAsia"/>
          <w:sz w:val="28"/>
          <w:szCs w:val="28"/>
        </w:rPr>
        <w:t>新工科项目</w:t>
      </w:r>
      <w:r w:rsidRPr="009B7904">
        <w:rPr>
          <w:rFonts w:ascii="仿宋" w:eastAsia="仿宋" w:hAnsi="仿宋" w:hint="eastAsia"/>
          <w:sz w:val="28"/>
          <w:szCs w:val="28"/>
        </w:rPr>
        <w:t>，提供每项</w:t>
      </w:r>
      <w:r w:rsidR="00C4637F">
        <w:rPr>
          <w:rFonts w:ascii="仿宋" w:eastAsia="仿宋" w:hAnsi="仿宋"/>
          <w:sz w:val="28"/>
          <w:szCs w:val="28"/>
        </w:rPr>
        <w:t>5</w:t>
      </w:r>
      <w:r w:rsidRPr="009B7904">
        <w:rPr>
          <w:rFonts w:ascii="仿宋" w:eastAsia="仿宋" w:hAnsi="仿宋" w:hint="eastAsia"/>
          <w:sz w:val="28"/>
          <w:szCs w:val="28"/>
        </w:rPr>
        <w:t>万元的经费支持，将提供学生参与项目研发实践、实习机会，并择优录取就业，帮助院校培养工程科技创新和产业创新人才。</w:t>
      </w:r>
    </w:p>
    <w:p w14:paraId="5B01AB63" w14:textId="61E897EE" w:rsidR="001056D3" w:rsidRPr="00BD492E" w:rsidRDefault="00F01E36" w:rsidP="00EB5F1C">
      <w:pPr>
        <w:spacing w:line="560" w:lineRule="exact"/>
        <w:ind w:firstLineChars="200" w:firstLine="562"/>
        <w:rPr>
          <w:rFonts w:ascii="黑体" w:eastAsia="黑体" w:hAnsi="黑体"/>
          <w:b/>
          <w:bCs/>
          <w:sz w:val="28"/>
          <w:szCs w:val="28"/>
        </w:rPr>
      </w:pPr>
      <w:r w:rsidRPr="00BD492E">
        <w:rPr>
          <w:rFonts w:ascii="黑体" w:eastAsia="黑体" w:hAnsi="黑体" w:hint="eastAsia"/>
          <w:b/>
          <w:bCs/>
          <w:sz w:val="28"/>
          <w:szCs w:val="28"/>
        </w:rPr>
        <w:t>（</w:t>
      </w:r>
      <w:r w:rsidR="00343529" w:rsidRPr="00BD492E">
        <w:rPr>
          <w:rFonts w:ascii="黑体" w:eastAsia="黑体" w:hAnsi="黑体" w:hint="eastAsia"/>
          <w:b/>
          <w:bCs/>
          <w:sz w:val="28"/>
          <w:szCs w:val="28"/>
        </w:rPr>
        <w:t>二</w:t>
      </w:r>
      <w:r w:rsidRPr="00BD492E">
        <w:rPr>
          <w:rFonts w:ascii="黑体" w:eastAsia="黑体" w:hAnsi="黑体" w:hint="eastAsia"/>
          <w:b/>
          <w:bCs/>
          <w:sz w:val="28"/>
          <w:szCs w:val="28"/>
        </w:rPr>
        <w:t>）教学内容和课程体系改革项目</w:t>
      </w:r>
    </w:p>
    <w:p w14:paraId="6A18EB80" w14:textId="13E6BA2F" w:rsidR="001056D3" w:rsidRPr="00EB5F1C" w:rsidRDefault="00F01E36" w:rsidP="009B7904">
      <w:pPr>
        <w:ind w:firstLine="420"/>
        <w:rPr>
          <w:rFonts w:ascii="仿宋" w:eastAsia="仿宋" w:hAnsi="仿宋"/>
          <w:sz w:val="28"/>
          <w:szCs w:val="28"/>
        </w:rPr>
      </w:pPr>
      <w:r w:rsidRPr="00EB5F1C">
        <w:rPr>
          <w:rFonts w:ascii="仿宋" w:eastAsia="仿宋" w:hAnsi="仿宋" w:hint="eastAsia"/>
          <w:sz w:val="28"/>
          <w:szCs w:val="28"/>
        </w:rPr>
        <w:t>拟设立</w:t>
      </w:r>
      <w:r w:rsidR="00C4637F">
        <w:rPr>
          <w:rFonts w:ascii="仿宋" w:eastAsia="仿宋" w:hAnsi="仿宋"/>
          <w:sz w:val="28"/>
          <w:szCs w:val="28"/>
        </w:rPr>
        <w:t>3</w:t>
      </w:r>
      <w:r w:rsidRPr="00EB5F1C">
        <w:rPr>
          <w:rFonts w:ascii="仿宋" w:eastAsia="仿宋" w:hAnsi="仿宋" w:hint="eastAsia"/>
          <w:sz w:val="28"/>
          <w:szCs w:val="28"/>
        </w:rPr>
        <w:t>个项目</w:t>
      </w:r>
      <w:r w:rsidR="00E65BE3" w:rsidRPr="00E65BE3">
        <w:rPr>
          <w:rFonts w:ascii="仿宋" w:eastAsia="仿宋" w:hAnsi="仿宋" w:hint="eastAsia"/>
          <w:sz w:val="28"/>
          <w:szCs w:val="28"/>
        </w:rPr>
        <w:t>，提供每项</w:t>
      </w:r>
      <w:r w:rsidR="00C4637F">
        <w:rPr>
          <w:rFonts w:ascii="仿宋" w:eastAsia="仿宋" w:hAnsi="仿宋"/>
          <w:sz w:val="28"/>
          <w:szCs w:val="28"/>
        </w:rPr>
        <w:t>5</w:t>
      </w:r>
      <w:r w:rsidR="00E65BE3" w:rsidRPr="00E65BE3">
        <w:rPr>
          <w:rFonts w:ascii="仿宋" w:eastAsia="仿宋" w:hAnsi="仿宋" w:hint="eastAsia"/>
          <w:sz w:val="28"/>
          <w:szCs w:val="28"/>
        </w:rPr>
        <w:t>万元的经费支持</w:t>
      </w:r>
      <w:r w:rsidRPr="00EB5F1C">
        <w:rPr>
          <w:rFonts w:ascii="仿宋" w:eastAsia="仿宋" w:hAnsi="仿宋" w:hint="eastAsia"/>
          <w:sz w:val="28"/>
          <w:szCs w:val="28"/>
        </w:rPr>
        <w:t>。将开展“</w:t>
      </w:r>
      <w:r w:rsidR="00343529">
        <w:rPr>
          <w:rFonts w:ascii="仿宋" w:eastAsia="仿宋" w:hAnsi="仿宋" w:hint="eastAsia"/>
          <w:sz w:val="28"/>
          <w:szCs w:val="28"/>
        </w:rPr>
        <w:t>人工智能</w:t>
      </w:r>
      <w:r w:rsidRPr="00EB5F1C">
        <w:rPr>
          <w:rFonts w:ascii="仿宋" w:eastAsia="仿宋" w:hAnsi="仿宋" w:hint="eastAsia"/>
          <w:sz w:val="28"/>
          <w:szCs w:val="28"/>
        </w:rPr>
        <w:t>”、“大数据”、“机器学习”等方向推动学生</w:t>
      </w:r>
      <w:r w:rsidR="00343529">
        <w:rPr>
          <w:rFonts w:ascii="仿宋" w:eastAsia="仿宋" w:hAnsi="仿宋" w:hint="eastAsia"/>
          <w:sz w:val="28"/>
          <w:szCs w:val="28"/>
        </w:rPr>
        <w:t>数据处理</w:t>
      </w:r>
      <w:r w:rsidRPr="00EB5F1C">
        <w:rPr>
          <w:rFonts w:ascii="仿宋" w:eastAsia="仿宋" w:hAnsi="仿宋" w:hint="eastAsia"/>
          <w:sz w:val="28"/>
          <w:szCs w:val="28"/>
        </w:rPr>
        <w:t>能力培养的课程建设项目和教改项目；开展推动与普及</w:t>
      </w:r>
      <w:r w:rsidR="00343529">
        <w:rPr>
          <w:rFonts w:ascii="仿宋" w:eastAsia="仿宋" w:hAnsi="仿宋" w:hint="eastAsia"/>
          <w:sz w:val="28"/>
          <w:szCs w:val="28"/>
        </w:rPr>
        <w:t>大数据和人工智能</w:t>
      </w:r>
      <w:r w:rsidRPr="00EB5F1C">
        <w:rPr>
          <w:rFonts w:ascii="仿宋" w:eastAsia="仿宋" w:hAnsi="仿宋" w:hint="eastAsia"/>
          <w:sz w:val="28"/>
          <w:szCs w:val="28"/>
        </w:rPr>
        <w:t>课程教学的努力，设立专项和基础教改项目。</w:t>
      </w:r>
    </w:p>
    <w:p w14:paraId="590F74FA" w14:textId="1CD6A494" w:rsidR="001056D3" w:rsidRPr="00EB5F1C" w:rsidRDefault="00F01E36" w:rsidP="009B7904">
      <w:pPr>
        <w:ind w:firstLine="420"/>
        <w:rPr>
          <w:rFonts w:ascii="仿宋" w:eastAsia="仿宋" w:hAnsi="仿宋"/>
          <w:sz w:val="28"/>
          <w:szCs w:val="28"/>
        </w:rPr>
      </w:pPr>
      <w:r w:rsidRPr="00EB5F1C">
        <w:rPr>
          <w:rFonts w:ascii="仿宋" w:eastAsia="仿宋" w:hAnsi="仿宋" w:hint="eastAsia"/>
          <w:sz w:val="28"/>
          <w:szCs w:val="28"/>
        </w:rPr>
        <w:t>1.面向</w:t>
      </w:r>
      <w:r w:rsidR="00E65BE3">
        <w:rPr>
          <w:rFonts w:ascii="仿宋" w:eastAsia="仿宋" w:hAnsi="仿宋" w:hint="eastAsia"/>
          <w:sz w:val="28"/>
          <w:szCs w:val="28"/>
        </w:rPr>
        <w:t>大数据</w:t>
      </w:r>
      <w:r w:rsidRPr="00EB5F1C">
        <w:rPr>
          <w:rFonts w:ascii="仿宋" w:eastAsia="仿宋" w:hAnsi="仿宋" w:hint="eastAsia"/>
          <w:sz w:val="28"/>
          <w:szCs w:val="28"/>
        </w:rPr>
        <w:t>、</w:t>
      </w:r>
      <w:r w:rsidR="00E65BE3">
        <w:rPr>
          <w:rFonts w:ascii="仿宋" w:eastAsia="仿宋" w:hAnsi="仿宋" w:hint="eastAsia"/>
          <w:sz w:val="28"/>
          <w:szCs w:val="28"/>
        </w:rPr>
        <w:t>人工智能</w:t>
      </w:r>
      <w:r w:rsidRPr="00EB5F1C">
        <w:rPr>
          <w:rFonts w:ascii="仿宋" w:eastAsia="仿宋" w:hAnsi="仿宋" w:hint="eastAsia"/>
          <w:sz w:val="28"/>
          <w:szCs w:val="28"/>
        </w:rPr>
        <w:t>等专业，设立示范课程项目</w:t>
      </w:r>
      <w:r w:rsidR="00C4637F">
        <w:rPr>
          <w:rFonts w:ascii="仿宋" w:eastAsia="仿宋" w:hAnsi="仿宋"/>
          <w:sz w:val="28"/>
          <w:szCs w:val="28"/>
        </w:rPr>
        <w:t>2</w:t>
      </w:r>
      <w:r w:rsidRPr="00EB5F1C">
        <w:rPr>
          <w:rFonts w:ascii="仿宋" w:eastAsia="仿宋" w:hAnsi="仿宋" w:hint="eastAsia"/>
          <w:sz w:val="28"/>
          <w:szCs w:val="28"/>
        </w:rPr>
        <w:t>项。拟支持的方向包括“大数据”（分析与应用实践，开源大数据分析与应用工具有关）、“机器学习”（理论与实践，与开源机器智能系统相关）。</w:t>
      </w:r>
    </w:p>
    <w:p w14:paraId="41076EBE" w14:textId="6A8D6D1D" w:rsidR="001056D3" w:rsidRPr="00EB5F1C" w:rsidRDefault="00F01E36" w:rsidP="009B7904">
      <w:pPr>
        <w:ind w:firstLine="420"/>
        <w:rPr>
          <w:rFonts w:ascii="仿宋" w:eastAsia="仿宋" w:hAnsi="仿宋"/>
          <w:sz w:val="28"/>
          <w:szCs w:val="28"/>
        </w:rPr>
      </w:pPr>
      <w:r w:rsidRPr="00EB5F1C">
        <w:rPr>
          <w:rFonts w:ascii="仿宋" w:eastAsia="仿宋" w:hAnsi="仿宋" w:hint="eastAsia"/>
          <w:sz w:val="28"/>
          <w:szCs w:val="28"/>
        </w:rPr>
        <w:t>2.面向</w:t>
      </w:r>
      <w:r w:rsidR="00E65BE3">
        <w:rPr>
          <w:rFonts w:ascii="仿宋" w:eastAsia="仿宋" w:hAnsi="仿宋" w:hint="eastAsia"/>
          <w:sz w:val="28"/>
          <w:szCs w:val="28"/>
        </w:rPr>
        <w:t>大数据</w:t>
      </w:r>
      <w:r w:rsidRPr="00EB5F1C">
        <w:rPr>
          <w:rFonts w:ascii="仿宋" w:eastAsia="仿宋" w:hAnsi="仿宋" w:hint="eastAsia"/>
          <w:sz w:val="28"/>
          <w:szCs w:val="28"/>
        </w:rPr>
        <w:t>、</w:t>
      </w:r>
      <w:r w:rsidR="00E65BE3">
        <w:rPr>
          <w:rFonts w:ascii="仿宋" w:eastAsia="仿宋" w:hAnsi="仿宋" w:hint="eastAsia"/>
          <w:sz w:val="28"/>
          <w:szCs w:val="28"/>
        </w:rPr>
        <w:t>人工智能</w:t>
      </w:r>
      <w:r w:rsidRPr="00EB5F1C">
        <w:rPr>
          <w:rFonts w:ascii="仿宋" w:eastAsia="仿宋" w:hAnsi="仿宋" w:hint="eastAsia"/>
          <w:sz w:val="28"/>
          <w:szCs w:val="28"/>
        </w:rPr>
        <w:t>等专业，设立教改项目</w:t>
      </w:r>
      <w:r w:rsidR="00E65BE3">
        <w:rPr>
          <w:rFonts w:ascii="仿宋" w:eastAsia="仿宋" w:hAnsi="仿宋" w:hint="eastAsia"/>
          <w:sz w:val="28"/>
          <w:szCs w:val="28"/>
        </w:rPr>
        <w:t>1</w:t>
      </w:r>
      <w:r w:rsidRPr="00EB5F1C">
        <w:rPr>
          <w:rFonts w:ascii="仿宋" w:eastAsia="仿宋" w:hAnsi="仿宋" w:hint="eastAsia"/>
          <w:sz w:val="28"/>
          <w:szCs w:val="28"/>
        </w:rPr>
        <w:t>项。支持教学方式方法创新与改革，分享教学改革经验和实践做法。拟支持的方向同上。</w:t>
      </w:r>
    </w:p>
    <w:p w14:paraId="0C0B10C3" w14:textId="1CDA2C8E" w:rsidR="003C7468" w:rsidRPr="006B252D" w:rsidRDefault="003C7468" w:rsidP="003C7468">
      <w:pPr>
        <w:pStyle w:val="10"/>
        <w:autoSpaceDE w:val="0"/>
        <w:spacing w:before="0" w:beforeAutospacing="0" w:after="0" w:afterAutospacing="0" w:line="560" w:lineRule="exact"/>
        <w:ind w:left="0" w:firstLineChars="200" w:firstLine="562"/>
        <w:rPr>
          <w:rFonts w:ascii="黑体" w:eastAsia="黑体" w:hAnsi="黑体"/>
          <w:b/>
          <w:bCs/>
        </w:rPr>
      </w:pPr>
      <w:r w:rsidRPr="006B252D">
        <w:rPr>
          <w:rFonts w:ascii="黑体" w:eastAsia="黑体" w:hAnsi="黑体" w:hint="eastAsia"/>
          <w:b/>
          <w:bCs/>
        </w:rPr>
        <w:t>（</w:t>
      </w:r>
      <w:r w:rsidR="00861158" w:rsidRPr="006B252D">
        <w:rPr>
          <w:rFonts w:ascii="黑体" w:eastAsia="黑体" w:hAnsi="黑体" w:hint="eastAsia"/>
          <w:b/>
          <w:bCs/>
        </w:rPr>
        <w:t>三</w:t>
      </w:r>
      <w:r w:rsidRPr="006B252D">
        <w:rPr>
          <w:rFonts w:ascii="黑体" w:eastAsia="黑体" w:hAnsi="黑体" w:hint="eastAsia"/>
          <w:b/>
          <w:bCs/>
        </w:rPr>
        <w:t>）师资培训项目</w:t>
      </w:r>
    </w:p>
    <w:p w14:paraId="1F8EC4A3" w14:textId="0FF23318" w:rsidR="003C7468" w:rsidRPr="009B7904" w:rsidRDefault="003C7468" w:rsidP="009B7904">
      <w:pPr>
        <w:ind w:firstLine="420"/>
        <w:rPr>
          <w:rFonts w:ascii="仿宋" w:eastAsia="仿宋" w:hAnsi="仿宋"/>
          <w:sz w:val="28"/>
          <w:szCs w:val="28"/>
        </w:rPr>
      </w:pPr>
      <w:r w:rsidRPr="009B7904">
        <w:rPr>
          <w:rFonts w:ascii="仿宋" w:eastAsia="仿宋" w:hAnsi="仿宋" w:hint="eastAsia"/>
          <w:sz w:val="28"/>
          <w:szCs w:val="28"/>
        </w:rPr>
        <w:t>德拓公司依托在全国高校开展产学研合作的经验，面向</w:t>
      </w:r>
      <w:r w:rsidR="00DA7D8B" w:rsidRPr="009B7904">
        <w:rPr>
          <w:rFonts w:ascii="仿宋" w:eastAsia="仿宋" w:hAnsi="仿宋" w:hint="eastAsia"/>
          <w:sz w:val="28"/>
          <w:szCs w:val="28"/>
        </w:rPr>
        <w:t>数据科学与大数据技术</w:t>
      </w:r>
      <w:r w:rsidRPr="009B7904">
        <w:rPr>
          <w:rFonts w:ascii="仿宋" w:eastAsia="仿宋" w:hAnsi="仿宋" w:hint="eastAsia"/>
          <w:sz w:val="28"/>
          <w:szCs w:val="28"/>
        </w:rPr>
        <w:t>、信息与计算科学、</w:t>
      </w:r>
      <w:r w:rsidR="00DA7D8B" w:rsidRPr="009B7904">
        <w:rPr>
          <w:rFonts w:ascii="仿宋" w:eastAsia="仿宋" w:hAnsi="仿宋" w:hint="eastAsia"/>
          <w:sz w:val="28"/>
          <w:szCs w:val="28"/>
        </w:rPr>
        <w:t>人工智能、</w:t>
      </w:r>
      <w:r w:rsidRPr="009B7904">
        <w:rPr>
          <w:rFonts w:ascii="仿宋" w:eastAsia="仿宋" w:hAnsi="仿宋" w:hint="eastAsia"/>
          <w:sz w:val="28"/>
          <w:szCs w:val="28"/>
        </w:rPr>
        <w:t>计算机科学与技术、通</w:t>
      </w:r>
      <w:r w:rsidRPr="009B7904">
        <w:rPr>
          <w:rFonts w:ascii="仿宋" w:eastAsia="仿宋" w:hAnsi="仿宋" w:hint="eastAsia"/>
          <w:sz w:val="28"/>
          <w:szCs w:val="28"/>
        </w:rPr>
        <w:lastRenderedPageBreak/>
        <w:t>信工程、电子商务、电子信息工程、统计学、物流工程、工业制造、交通工程、经济学、公安学、社会学、公共管理等相关专业的青年及资深教师开展技术培训、经验分享、项目研究等培训，为高校间搭建一条沟通的桥梁，为大数据、信息安全教育注入活力，提升教师的软件工程实践能力和教学水平。</w:t>
      </w:r>
    </w:p>
    <w:p w14:paraId="431A52BE" w14:textId="5BF5DE95" w:rsidR="003C7468" w:rsidRPr="009B7904" w:rsidRDefault="003C7468" w:rsidP="009B7904">
      <w:pPr>
        <w:ind w:firstLine="420"/>
        <w:rPr>
          <w:rFonts w:ascii="仿宋" w:eastAsia="仿宋" w:hAnsi="仿宋"/>
          <w:sz w:val="28"/>
          <w:szCs w:val="28"/>
        </w:rPr>
      </w:pPr>
      <w:r w:rsidRPr="009B7904">
        <w:rPr>
          <w:rFonts w:ascii="仿宋" w:eastAsia="仿宋" w:hAnsi="仿宋" w:hint="eastAsia"/>
          <w:sz w:val="28"/>
          <w:szCs w:val="28"/>
        </w:rPr>
        <w:t>德拓公司师资培训项目将面向高校征集</w:t>
      </w:r>
      <w:r w:rsidR="009C2B06">
        <w:rPr>
          <w:rFonts w:ascii="仿宋" w:eastAsia="仿宋" w:hAnsi="仿宋" w:hint="eastAsia"/>
          <w:sz w:val="28"/>
          <w:szCs w:val="28"/>
        </w:rPr>
        <w:t>1</w:t>
      </w:r>
      <w:r w:rsidR="00DA7D8B" w:rsidRPr="009B7904">
        <w:rPr>
          <w:rFonts w:ascii="仿宋" w:eastAsia="仿宋" w:hAnsi="仿宋" w:hint="eastAsia"/>
          <w:sz w:val="28"/>
          <w:szCs w:val="28"/>
        </w:rPr>
        <w:t>2</w:t>
      </w:r>
      <w:r w:rsidRPr="009B7904">
        <w:rPr>
          <w:rFonts w:ascii="仿宋" w:eastAsia="仿宋" w:hAnsi="仿宋" w:hint="eastAsia"/>
          <w:sz w:val="28"/>
          <w:szCs w:val="28"/>
        </w:rPr>
        <w:t>项，每项提供</w:t>
      </w:r>
      <w:r w:rsidR="009C2B06">
        <w:rPr>
          <w:rFonts w:ascii="仿宋" w:eastAsia="仿宋" w:hAnsi="仿宋"/>
          <w:sz w:val="28"/>
          <w:szCs w:val="28"/>
        </w:rPr>
        <w:t>2</w:t>
      </w:r>
      <w:r w:rsidRPr="009B7904">
        <w:rPr>
          <w:rFonts w:ascii="仿宋" w:eastAsia="仿宋" w:hAnsi="仿宋" w:hint="eastAsia"/>
          <w:sz w:val="28"/>
          <w:szCs w:val="28"/>
        </w:rPr>
        <w:t>万元的经费支持。培训项目分为企业工程师、专家进课堂、组织优秀教师参加企业培训、高校教师在企业挂岗实践等内容。</w:t>
      </w:r>
    </w:p>
    <w:p w14:paraId="63E51F55" w14:textId="20786F78" w:rsidR="003C7468" w:rsidRPr="006B252D" w:rsidRDefault="003C7468" w:rsidP="003C7468">
      <w:pPr>
        <w:pStyle w:val="10"/>
        <w:autoSpaceDE w:val="0"/>
        <w:spacing w:before="0" w:beforeAutospacing="0" w:after="0" w:afterAutospacing="0" w:line="560" w:lineRule="exact"/>
        <w:ind w:left="0" w:firstLineChars="200" w:firstLine="562"/>
        <w:rPr>
          <w:rFonts w:ascii="黑体" w:eastAsia="黑体" w:hAnsi="黑体"/>
          <w:b/>
          <w:bCs/>
        </w:rPr>
      </w:pPr>
      <w:r w:rsidRPr="006B252D">
        <w:rPr>
          <w:rFonts w:ascii="黑体" w:eastAsia="黑体" w:hAnsi="黑体" w:hint="eastAsia"/>
          <w:b/>
          <w:bCs/>
        </w:rPr>
        <w:t>（</w:t>
      </w:r>
      <w:r w:rsidR="00861158" w:rsidRPr="006B252D">
        <w:rPr>
          <w:rFonts w:ascii="黑体" w:eastAsia="黑体" w:hAnsi="黑体" w:hint="eastAsia"/>
          <w:b/>
          <w:bCs/>
        </w:rPr>
        <w:t>四</w:t>
      </w:r>
      <w:r w:rsidRPr="006B252D">
        <w:rPr>
          <w:rFonts w:ascii="黑体" w:eastAsia="黑体" w:hAnsi="黑体" w:hint="eastAsia"/>
          <w:b/>
          <w:bCs/>
        </w:rPr>
        <w:t>）实践条件和实践基地建设项目</w:t>
      </w:r>
    </w:p>
    <w:p w14:paraId="67EFF7B0" w14:textId="77777777" w:rsidR="003C7468" w:rsidRPr="009B7904" w:rsidRDefault="003C7468" w:rsidP="009B7904">
      <w:pPr>
        <w:ind w:firstLine="420"/>
        <w:rPr>
          <w:rFonts w:ascii="仿宋" w:eastAsia="仿宋" w:hAnsi="仿宋"/>
          <w:sz w:val="28"/>
          <w:szCs w:val="28"/>
        </w:rPr>
      </w:pPr>
      <w:r w:rsidRPr="009B7904">
        <w:rPr>
          <w:rFonts w:ascii="仿宋" w:eastAsia="仿宋" w:hAnsi="仿宋" w:hint="eastAsia"/>
          <w:sz w:val="28"/>
          <w:szCs w:val="28"/>
        </w:rPr>
        <w:t>高校可根据自身专业特色，与德拓共建大数据、人工智能、云计算实验室。实验室采用联合挂牌的方式，利用德拓大数据开发分析平台，引进国内外前沿的大数据、云计算、人工智能相关的技术、项目案例、课程资源、实验项目等，共享高校以及德拓教育方面的师资、课件等资源。</w:t>
      </w:r>
    </w:p>
    <w:p w14:paraId="46497B46" w14:textId="16F0EAAB" w:rsidR="003C7468" w:rsidRPr="009B7904" w:rsidRDefault="003C7468" w:rsidP="009B7904">
      <w:pPr>
        <w:ind w:firstLine="420"/>
        <w:rPr>
          <w:rFonts w:ascii="仿宋" w:eastAsia="仿宋" w:hAnsi="仿宋"/>
          <w:sz w:val="28"/>
          <w:szCs w:val="28"/>
        </w:rPr>
      </w:pPr>
      <w:r w:rsidRPr="009B7904">
        <w:rPr>
          <w:rFonts w:ascii="仿宋" w:eastAsia="仿宋" w:hAnsi="仿宋" w:hint="eastAsia"/>
          <w:sz w:val="28"/>
          <w:szCs w:val="28"/>
        </w:rPr>
        <w:t>教学实验室共建项目将面向高校征集1</w:t>
      </w:r>
      <w:r w:rsidR="00535FF7" w:rsidRPr="009B7904">
        <w:rPr>
          <w:rFonts w:ascii="仿宋" w:eastAsia="仿宋" w:hAnsi="仿宋" w:hint="eastAsia"/>
          <w:sz w:val="28"/>
          <w:szCs w:val="28"/>
        </w:rPr>
        <w:t>0</w:t>
      </w:r>
      <w:r w:rsidRPr="009B7904">
        <w:rPr>
          <w:rFonts w:ascii="仿宋" w:eastAsia="仿宋" w:hAnsi="仿宋" w:hint="eastAsia"/>
          <w:sz w:val="28"/>
          <w:szCs w:val="28"/>
        </w:rPr>
        <w:t>项，将为通过立项审核的高校提供实验室资源，可提供软件、实验案例包括课程资源等，为高校实时掌握大数据关键技术，培养核心应用人才和科研领军人物，实现科研、教学与社会行业服务的顺畅衔接搭建一个良好的平台。</w:t>
      </w:r>
    </w:p>
    <w:p w14:paraId="7D34CAE1" w14:textId="5E5644C2" w:rsidR="001056D3" w:rsidRPr="00BD492E" w:rsidRDefault="00F01E36" w:rsidP="00EB5F1C">
      <w:pPr>
        <w:spacing w:line="560" w:lineRule="exact"/>
        <w:ind w:firstLineChars="200" w:firstLine="640"/>
        <w:rPr>
          <w:rFonts w:ascii="黑体" w:eastAsia="黑体" w:hAnsi="黑体"/>
          <w:sz w:val="32"/>
          <w:szCs w:val="32"/>
        </w:rPr>
      </w:pPr>
      <w:r w:rsidRPr="00BD492E">
        <w:rPr>
          <w:rFonts w:ascii="黑体" w:eastAsia="黑体" w:hAnsi="黑体" w:hint="eastAsia"/>
          <w:sz w:val="32"/>
          <w:szCs w:val="32"/>
        </w:rPr>
        <w:t>三、申报条件</w:t>
      </w:r>
    </w:p>
    <w:p w14:paraId="720D0C2B" w14:textId="4D8B7E11" w:rsidR="00535FF7" w:rsidRPr="009B7904" w:rsidRDefault="00535FF7" w:rsidP="009B7904">
      <w:pPr>
        <w:ind w:firstLine="420"/>
        <w:rPr>
          <w:rFonts w:ascii="仿宋" w:eastAsia="仿宋" w:hAnsi="仿宋"/>
          <w:sz w:val="28"/>
          <w:szCs w:val="28"/>
        </w:rPr>
      </w:pPr>
      <w:r w:rsidRPr="009B7904">
        <w:rPr>
          <w:rFonts w:ascii="仿宋" w:eastAsia="仿宋" w:hAnsi="仿宋" w:hint="eastAsia"/>
          <w:sz w:val="28"/>
          <w:szCs w:val="28"/>
        </w:rPr>
        <w:t>项目申报人原则上为开设数据科学与大数据技术、人工智能、计算机科学与技术、软件工程、网络工程、电子商务、信息与计算科学、信息安全、电子信息工程、计算机应用与维护、数学与应用数学、统</w:t>
      </w:r>
      <w:r w:rsidRPr="009B7904">
        <w:rPr>
          <w:rFonts w:ascii="仿宋" w:eastAsia="仿宋" w:hAnsi="仿宋" w:hint="eastAsia"/>
          <w:sz w:val="28"/>
          <w:szCs w:val="28"/>
        </w:rPr>
        <w:lastRenderedPageBreak/>
        <w:t>计学、金融学等相关专业的高校相关负责人，符合条件的其他专业可适当放宽条件。</w:t>
      </w:r>
    </w:p>
    <w:p w14:paraId="7998B11F" w14:textId="77777777" w:rsidR="00535FF7" w:rsidRPr="009B7904" w:rsidRDefault="00535FF7" w:rsidP="009B7904">
      <w:pPr>
        <w:ind w:firstLine="420"/>
        <w:rPr>
          <w:rFonts w:ascii="仿宋" w:eastAsia="仿宋" w:hAnsi="仿宋"/>
          <w:sz w:val="28"/>
          <w:szCs w:val="28"/>
        </w:rPr>
      </w:pPr>
      <w:r w:rsidRPr="009B7904">
        <w:rPr>
          <w:rFonts w:ascii="仿宋" w:eastAsia="仿宋" w:hAnsi="仿宋" w:hint="eastAsia"/>
          <w:sz w:val="28"/>
          <w:szCs w:val="28"/>
        </w:rPr>
        <w:t>优先考虑引入德拓大数据实验室平台作为学校教学补充的试点合作学校。</w:t>
      </w:r>
    </w:p>
    <w:p w14:paraId="71CFFADA" w14:textId="77777777" w:rsidR="00535FF7" w:rsidRPr="006B252D" w:rsidRDefault="00535FF7" w:rsidP="00535FF7">
      <w:pPr>
        <w:pStyle w:val="10"/>
        <w:autoSpaceDE w:val="0"/>
        <w:spacing w:before="0" w:beforeAutospacing="0" w:after="0" w:afterAutospacing="0" w:line="560" w:lineRule="exact"/>
        <w:ind w:left="0" w:firstLineChars="200" w:firstLine="562"/>
        <w:rPr>
          <w:rFonts w:ascii="黑体" w:eastAsia="黑体" w:hAnsi="黑体"/>
          <w:b/>
          <w:bCs/>
        </w:rPr>
      </w:pPr>
      <w:r w:rsidRPr="006B252D">
        <w:rPr>
          <w:rFonts w:ascii="黑体" w:eastAsia="黑体" w:hAnsi="黑体" w:hint="eastAsia"/>
          <w:b/>
          <w:bCs/>
        </w:rPr>
        <w:t>（一）新工科建设申报条件</w:t>
      </w:r>
    </w:p>
    <w:p w14:paraId="52D7827E" w14:textId="77777777" w:rsidR="00535FF7" w:rsidRPr="009B7904" w:rsidRDefault="00535FF7" w:rsidP="00535FF7">
      <w:pPr>
        <w:ind w:firstLine="420"/>
        <w:rPr>
          <w:rFonts w:ascii="仿宋" w:eastAsia="仿宋" w:hAnsi="仿宋"/>
          <w:sz w:val="28"/>
          <w:szCs w:val="28"/>
        </w:rPr>
      </w:pPr>
      <w:r w:rsidRPr="009B7904">
        <w:rPr>
          <w:rFonts w:ascii="仿宋" w:eastAsia="仿宋" w:hAnsi="仿宋" w:hint="eastAsia"/>
          <w:sz w:val="28"/>
          <w:szCs w:val="28"/>
        </w:rPr>
        <w:t>1)</w:t>
      </w:r>
      <w:r w:rsidRPr="009B7904">
        <w:rPr>
          <w:rFonts w:ascii="Calibri" w:eastAsia="仿宋" w:hAnsi="Calibri" w:cs="Calibri"/>
          <w:sz w:val="28"/>
          <w:szCs w:val="28"/>
        </w:rPr>
        <w:t>   </w:t>
      </w:r>
      <w:r w:rsidRPr="009B7904">
        <w:rPr>
          <w:rFonts w:ascii="仿宋" w:eastAsia="仿宋" w:hAnsi="仿宋" w:hint="eastAsia"/>
          <w:sz w:val="28"/>
          <w:szCs w:val="28"/>
        </w:rPr>
        <w:t>项目负责人必须为相关专业专任教师或专职项目人员；</w:t>
      </w:r>
    </w:p>
    <w:p w14:paraId="30B5FB02" w14:textId="77777777" w:rsidR="00535FF7" w:rsidRPr="009B7904" w:rsidRDefault="00535FF7" w:rsidP="00535FF7">
      <w:pPr>
        <w:ind w:firstLine="420"/>
        <w:rPr>
          <w:rFonts w:ascii="仿宋" w:eastAsia="仿宋" w:hAnsi="仿宋"/>
          <w:sz w:val="28"/>
          <w:szCs w:val="28"/>
        </w:rPr>
      </w:pPr>
      <w:r w:rsidRPr="009B7904">
        <w:rPr>
          <w:rFonts w:ascii="仿宋" w:eastAsia="仿宋" w:hAnsi="仿宋" w:hint="eastAsia"/>
          <w:sz w:val="28"/>
          <w:szCs w:val="28"/>
        </w:rPr>
        <w:t>2)</w:t>
      </w:r>
      <w:r w:rsidRPr="009B7904">
        <w:rPr>
          <w:rFonts w:ascii="Calibri" w:eastAsia="仿宋" w:hAnsi="Calibri" w:cs="Calibri"/>
          <w:sz w:val="28"/>
          <w:szCs w:val="28"/>
        </w:rPr>
        <w:t>  </w:t>
      </w:r>
      <w:r w:rsidRPr="009B7904">
        <w:rPr>
          <w:rFonts w:ascii="仿宋" w:eastAsia="仿宋" w:hAnsi="仿宋" w:hint="eastAsia"/>
          <w:sz w:val="28"/>
          <w:szCs w:val="28"/>
        </w:rPr>
        <w:t>申报的院校有创新型的人才培养模式优先考虑；</w:t>
      </w:r>
    </w:p>
    <w:p w14:paraId="506B5065" w14:textId="77777777" w:rsidR="00535FF7" w:rsidRPr="009B7904" w:rsidRDefault="00535FF7" w:rsidP="00535FF7">
      <w:pPr>
        <w:ind w:firstLine="420"/>
        <w:rPr>
          <w:rFonts w:ascii="仿宋" w:eastAsia="仿宋" w:hAnsi="仿宋"/>
          <w:sz w:val="28"/>
          <w:szCs w:val="28"/>
        </w:rPr>
      </w:pPr>
      <w:r w:rsidRPr="009B7904">
        <w:rPr>
          <w:rFonts w:ascii="仿宋" w:eastAsia="仿宋" w:hAnsi="仿宋" w:hint="eastAsia"/>
          <w:sz w:val="28"/>
          <w:szCs w:val="28"/>
        </w:rPr>
        <w:t>3)</w:t>
      </w:r>
      <w:r w:rsidRPr="009B7904">
        <w:rPr>
          <w:rFonts w:ascii="Calibri" w:eastAsia="仿宋" w:hAnsi="Calibri" w:cs="Calibri"/>
          <w:sz w:val="28"/>
          <w:szCs w:val="28"/>
        </w:rPr>
        <w:t>  </w:t>
      </w:r>
      <w:r w:rsidRPr="009B7904">
        <w:rPr>
          <w:rFonts w:ascii="仿宋" w:eastAsia="仿宋" w:hAnsi="仿宋" w:hint="eastAsia"/>
          <w:sz w:val="28"/>
          <w:szCs w:val="28"/>
        </w:rPr>
        <w:t>申报的院校有多学科交叉教学团队优先考虑；</w:t>
      </w:r>
    </w:p>
    <w:p w14:paraId="3FF81645" w14:textId="73F552B4" w:rsidR="00535FF7" w:rsidRPr="009B7904" w:rsidRDefault="00535FF7" w:rsidP="00535FF7">
      <w:pPr>
        <w:ind w:firstLine="420"/>
        <w:rPr>
          <w:rFonts w:ascii="仿宋" w:eastAsia="仿宋" w:hAnsi="仿宋"/>
          <w:sz w:val="28"/>
          <w:szCs w:val="28"/>
        </w:rPr>
      </w:pPr>
      <w:r w:rsidRPr="009B7904">
        <w:rPr>
          <w:rFonts w:ascii="仿宋" w:eastAsia="仿宋" w:hAnsi="仿宋" w:hint="eastAsia"/>
          <w:sz w:val="28"/>
          <w:szCs w:val="28"/>
        </w:rPr>
        <w:t>4)</w:t>
      </w:r>
      <w:r w:rsidRPr="009B7904">
        <w:rPr>
          <w:rFonts w:ascii="Calibri" w:eastAsia="仿宋" w:hAnsi="Calibri" w:cs="Calibri"/>
          <w:sz w:val="28"/>
          <w:szCs w:val="28"/>
        </w:rPr>
        <w:t>  </w:t>
      </w:r>
      <w:r w:rsidRPr="009B7904">
        <w:rPr>
          <w:rFonts w:ascii="仿宋" w:eastAsia="仿宋" w:hAnsi="仿宋" w:hint="eastAsia"/>
          <w:sz w:val="28"/>
          <w:szCs w:val="28"/>
        </w:rPr>
        <w:t>申报的院校具有强大的工程人才培养能力和评价体系优先考虑；</w:t>
      </w:r>
    </w:p>
    <w:p w14:paraId="3B459851" w14:textId="70445F0B" w:rsidR="00386282" w:rsidRPr="006B252D" w:rsidRDefault="00386282" w:rsidP="006B252D">
      <w:pPr>
        <w:pStyle w:val="10"/>
        <w:autoSpaceDE w:val="0"/>
        <w:spacing w:before="0" w:beforeAutospacing="0" w:after="0" w:afterAutospacing="0" w:line="560" w:lineRule="exact"/>
        <w:ind w:left="0" w:firstLineChars="200" w:firstLine="562"/>
        <w:rPr>
          <w:rFonts w:ascii="黑体" w:eastAsia="黑体" w:hAnsi="黑体"/>
          <w:b/>
          <w:bCs/>
        </w:rPr>
      </w:pPr>
      <w:r w:rsidRPr="006B252D">
        <w:rPr>
          <w:rFonts w:ascii="黑体" w:eastAsia="黑体" w:hAnsi="黑体" w:hint="eastAsia"/>
          <w:b/>
          <w:bCs/>
        </w:rPr>
        <w:t>（</w:t>
      </w:r>
      <w:r w:rsidR="009B7904" w:rsidRPr="006B252D">
        <w:rPr>
          <w:rFonts w:ascii="黑体" w:eastAsia="黑体" w:hAnsi="黑体" w:hint="eastAsia"/>
          <w:b/>
          <w:bCs/>
        </w:rPr>
        <w:t>二</w:t>
      </w:r>
      <w:r w:rsidRPr="006B252D">
        <w:rPr>
          <w:rFonts w:ascii="黑体" w:eastAsia="黑体" w:hAnsi="黑体" w:hint="eastAsia"/>
          <w:b/>
          <w:bCs/>
        </w:rPr>
        <w:t>）教学内容和课程体系改革项目</w:t>
      </w:r>
    </w:p>
    <w:p w14:paraId="77F12933" w14:textId="65C0949F" w:rsidR="00386282" w:rsidRPr="009B7904" w:rsidRDefault="009B7904" w:rsidP="009B7904">
      <w:pPr>
        <w:ind w:firstLine="420"/>
        <w:rPr>
          <w:rFonts w:ascii="仿宋" w:eastAsia="仿宋" w:hAnsi="仿宋"/>
          <w:sz w:val="28"/>
          <w:szCs w:val="28"/>
        </w:rPr>
      </w:pPr>
      <w:r w:rsidRPr="009B7904">
        <w:rPr>
          <w:rFonts w:ascii="仿宋" w:eastAsia="仿宋" w:hAnsi="仿宋" w:hint="eastAsia"/>
          <w:sz w:val="28"/>
          <w:szCs w:val="28"/>
        </w:rPr>
        <w:t>1)</w:t>
      </w:r>
      <w:r w:rsidR="00386282" w:rsidRPr="009B7904">
        <w:rPr>
          <w:rFonts w:ascii="仿宋" w:eastAsia="仿宋" w:hAnsi="仿宋" w:hint="eastAsia"/>
          <w:sz w:val="28"/>
          <w:szCs w:val="28"/>
        </w:rPr>
        <w:t>示范课程建设项目。成果须包含课程内容和典型教学案例两部分，形成完整的项目建设内容。申报课程应以现有课程为基础，要求该课程至少已开设2年以上。不接受之前没有开课基础的课程申报；申报课程学时安排应不少于32学时，平均每年开课次数不少于一次。同等条件下，优先考虑受益面大的课程申报。</w:t>
      </w:r>
    </w:p>
    <w:p w14:paraId="2572AC38" w14:textId="571E0EE4" w:rsidR="00386282" w:rsidRDefault="009B7904" w:rsidP="009B7904">
      <w:pPr>
        <w:ind w:firstLine="420"/>
        <w:rPr>
          <w:rFonts w:ascii="仿宋" w:eastAsia="仿宋" w:hAnsi="仿宋"/>
          <w:sz w:val="28"/>
          <w:szCs w:val="28"/>
        </w:rPr>
      </w:pPr>
      <w:r w:rsidRPr="009B7904">
        <w:rPr>
          <w:rFonts w:ascii="仿宋" w:eastAsia="仿宋" w:hAnsi="仿宋" w:hint="eastAsia"/>
          <w:sz w:val="28"/>
          <w:szCs w:val="28"/>
        </w:rPr>
        <w:t>2)</w:t>
      </w:r>
      <w:r w:rsidR="00386282" w:rsidRPr="009B7904">
        <w:rPr>
          <w:rFonts w:ascii="仿宋" w:eastAsia="仿宋" w:hAnsi="仿宋" w:hint="eastAsia"/>
          <w:sz w:val="28"/>
          <w:szCs w:val="28"/>
        </w:rPr>
        <w:t>教改项目。之前在相应课程建设和教学方面已经积累3年或以上经验。请选择具体课程方向，专注于某门课程、课程群或者专业，形成有参考和实践价值的教学改革方案。请具体明确该教学方案将是可公开、可共享的。同样地，教改方案需要包含完整的开发资料，不仅限于发表教改论文。</w:t>
      </w:r>
    </w:p>
    <w:p w14:paraId="372E163F" w14:textId="77777777" w:rsidR="006B252D" w:rsidRPr="009B7904" w:rsidRDefault="006B252D" w:rsidP="009B7904">
      <w:pPr>
        <w:ind w:firstLine="420"/>
        <w:rPr>
          <w:rFonts w:ascii="仿宋" w:eastAsia="仿宋" w:hAnsi="仿宋"/>
          <w:sz w:val="28"/>
          <w:szCs w:val="28"/>
        </w:rPr>
      </w:pPr>
    </w:p>
    <w:p w14:paraId="2B7B3E44" w14:textId="751C299B" w:rsidR="00535FF7" w:rsidRPr="006B252D" w:rsidRDefault="00535FF7" w:rsidP="006B252D">
      <w:pPr>
        <w:pStyle w:val="10"/>
        <w:autoSpaceDE w:val="0"/>
        <w:spacing w:before="0" w:beforeAutospacing="0" w:after="0" w:afterAutospacing="0" w:line="560" w:lineRule="exact"/>
        <w:ind w:left="0" w:firstLineChars="200" w:firstLine="562"/>
        <w:rPr>
          <w:rFonts w:ascii="黑体" w:eastAsia="黑体" w:hAnsi="黑体"/>
          <w:b/>
          <w:bCs/>
        </w:rPr>
      </w:pPr>
      <w:r w:rsidRPr="006B252D">
        <w:rPr>
          <w:rFonts w:ascii="黑体" w:eastAsia="黑体" w:hAnsi="黑体" w:hint="eastAsia"/>
          <w:b/>
          <w:bCs/>
        </w:rPr>
        <w:lastRenderedPageBreak/>
        <w:t>（</w:t>
      </w:r>
      <w:r w:rsidR="00FB2B0A" w:rsidRPr="006B252D">
        <w:rPr>
          <w:rFonts w:ascii="黑体" w:eastAsia="黑体" w:hAnsi="黑体" w:hint="eastAsia"/>
          <w:b/>
          <w:bCs/>
        </w:rPr>
        <w:t>三</w:t>
      </w:r>
      <w:r w:rsidRPr="006B252D">
        <w:rPr>
          <w:rFonts w:ascii="黑体" w:eastAsia="黑体" w:hAnsi="黑体" w:hint="eastAsia"/>
          <w:b/>
          <w:bCs/>
        </w:rPr>
        <w:t>）师资培训申报条件</w:t>
      </w:r>
    </w:p>
    <w:p w14:paraId="32109171" w14:textId="38FED222" w:rsidR="00535FF7" w:rsidRPr="00386282" w:rsidRDefault="00535FF7" w:rsidP="00463B84">
      <w:pPr>
        <w:ind w:firstLine="420"/>
        <w:rPr>
          <w:rFonts w:ascii="仿宋" w:eastAsia="仿宋" w:hAnsi="仿宋"/>
          <w:sz w:val="28"/>
          <w:szCs w:val="28"/>
        </w:rPr>
      </w:pPr>
      <w:r w:rsidRPr="00463B84">
        <w:rPr>
          <w:rFonts w:ascii="仿宋" w:eastAsia="仿宋" w:hAnsi="仿宋" w:hint="eastAsia"/>
          <w:sz w:val="28"/>
          <w:szCs w:val="28"/>
        </w:rPr>
        <w:t>1）项目申报人为全国高等学校</w:t>
      </w:r>
      <w:r w:rsidR="00C64FC3" w:rsidRPr="00463B84">
        <w:rPr>
          <w:rFonts w:ascii="仿宋" w:eastAsia="仿宋" w:hAnsi="仿宋" w:hint="eastAsia"/>
          <w:sz w:val="28"/>
          <w:szCs w:val="28"/>
        </w:rPr>
        <w:t>数据科学与大数据技术、人工智能、</w:t>
      </w:r>
      <w:r w:rsidRPr="00463B84">
        <w:rPr>
          <w:rFonts w:ascii="仿宋" w:eastAsia="仿宋" w:hAnsi="仿宋" w:hint="eastAsia"/>
          <w:sz w:val="28"/>
          <w:szCs w:val="28"/>
        </w:rPr>
        <w:t>信息与计算科学、计算机科学与技术、通信工程、电子商务、电子信息工程、统计学、物流工程、工业制造、交通工程、经济学、公安学、社会学、公共管理等相关专业负责人及骨干教师；</w:t>
      </w:r>
      <w:r w:rsidR="00386282" w:rsidRPr="00463B84">
        <w:rPr>
          <w:rFonts w:ascii="仿宋" w:eastAsia="仿宋" w:hAnsi="仿宋" w:hint="eastAsia"/>
          <w:sz w:val="28"/>
          <w:szCs w:val="28"/>
        </w:rPr>
        <w:t>将针对“云计算”、“大数据”、“人工智能”、“机器学习”等主题与伙伴高校合作举办师资培训与课程建设研讨班。</w:t>
      </w:r>
    </w:p>
    <w:p w14:paraId="5BDCCA97" w14:textId="62AD9A21" w:rsidR="00386282" w:rsidRPr="00463B84" w:rsidRDefault="00535FF7" w:rsidP="00386282">
      <w:pPr>
        <w:ind w:firstLine="420"/>
        <w:rPr>
          <w:rFonts w:ascii="仿宋" w:eastAsia="仿宋" w:hAnsi="仿宋"/>
          <w:sz w:val="28"/>
          <w:szCs w:val="28"/>
        </w:rPr>
      </w:pPr>
      <w:r w:rsidRPr="00463B84">
        <w:rPr>
          <w:rFonts w:ascii="仿宋" w:eastAsia="仿宋" w:hAnsi="仿宋" w:hint="eastAsia"/>
          <w:sz w:val="28"/>
          <w:szCs w:val="28"/>
        </w:rPr>
        <w:t>2）学校领导应积极支持教学创新和人才培养，推进高校专业综合改革，优先考虑具有创新发展思路的试点合作院校；</w:t>
      </w:r>
    </w:p>
    <w:p w14:paraId="198E9FB4" w14:textId="32F235EB" w:rsidR="00535FF7" w:rsidRPr="00FB2B0A" w:rsidRDefault="00535FF7" w:rsidP="006B252D">
      <w:pPr>
        <w:pStyle w:val="10"/>
        <w:autoSpaceDE w:val="0"/>
        <w:spacing w:before="0" w:beforeAutospacing="0" w:after="0" w:afterAutospacing="0" w:line="560" w:lineRule="exact"/>
        <w:ind w:left="0" w:firstLineChars="200" w:firstLine="562"/>
        <w:rPr>
          <w:rFonts w:ascii="黑体" w:eastAsia="黑体" w:hAnsi="黑体"/>
          <w:b/>
          <w:bCs/>
          <w:sz w:val="32"/>
          <w:szCs w:val="32"/>
        </w:rPr>
      </w:pPr>
      <w:r w:rsidRPr="006B252D">
        <w:rPr>
          <w:rFonts w:ascii="黑体" w:eastAsia="黑体" w:hAnsi="黑体" w:hint="eastAsia"/>
          <w:b/>
          <w:bCs/>
        </w:rPr>
        <w:t>（</w:t>
      </w:r>
      <w:r w:rsidR="00386282" w:rsidRPr="006B252D">
        <w:rPr>
          <w:rFonts w:ascii="黑体" w:eastAsia="黑体" w:hAnsi="黑体" w:hint="eastAsia"/>
          <w:b/>
          <w:bCs/>
        </w:rPr>
        <w:t>四</w:t>
      </w:r>
      <w:r w:rsidRPr="006B252D">
        <w:rPr>
          <w:rFonts w:ascii="黑体" w:eastAsia="黑体" w:hAnsi="黑体" w:hint="eastAsia"/>
          <w:b/>
          <w:bCs/>
        </w:rPr>
        <w:t>）实践条件和实践基地建设项目申报条件</w:t>
      </w:r>
    </w:p>
    <w:p w14:paraId="0F9168C0" w14:textId="77777777" w:rsidR="00535FF7" w:rsidRPr="00FB2B0A" w:rsidRDefault="00535FF7" w:rsidP="00535FF7">
      <w:pPr>
        <w:ind w:firstLine="420"/>
        <w:rPr>
          <w:rFonts w:ascii="仿宋" w:eastAsia="仿宋" w:hAnsi="仿宋"/>
          <w:sz w:val="28"/>
          <w:szCs w:val="28"/>
        </w:rPr>
      </w:pPr>
      <w:r w:rsidRPr="00FB2B0A">
        <w:rPr>
          <w:rFonts w:ascii="仿宋" w:eastAsia="仿宋" w:hAnsi="仿宋" w:hint="eastAsia"/>
          <w:sz w:val="28"/>
          <w:szCs w:val="28"/>
        </w:rPr>
        <w:t>1）项目负责人必须为学院（系部、中心）分管领导；</w:t>
      </w:r>
    </w:p>
    <w:p w14:paraId="586C559B" w14:textId="77777777" w:rsidR="00535FF7" w:rsidRPr="00FB2B0A" w:rsidRDefault="00535FF7" w:rsidP="00535FF7">
      <w:pPr>
        <w:ind w:firstLine="420"/>
        <w:rPr>
          <w:rFonts w:ascii="仿宋" w:eastAsia="仿宋" w:hAnsi="仿宋"/>
          <w:sz w:val="28"/>
          <w:szCs w:val="28"/>
        </w:rPr>
      </w:pPr>
      <w:r w:rsidRPr="00FB2B0A">
        <w:rPr>
          <w:rFonts w:ascii="仿宋" w:eastAsia="仿宋" w:hAnsi="仿宋" w:hint="eastAsia"/>
          <w:sz w:val="28"/>
          <w:szCs w:val="28"/>
        </w:rPr>
        <w:t>2）需安排专人负责中心的日常运维与管理；</w:t>
      </w:r>
    </w:p>
    <w:p w14:paraId="4F1CFC91" w14:textId="77777777" w:rsidR="00535FF7" w:rsidRPr="00FB2B0A" w:rsidRDefault="00535FF7" w:rsidP="00535FF7">
      <w:pPr>
        <w:ind w:firstLine="420"/>
        <w:rPr>
          <w:rFonts w:ascii="仿宋" w:eastAsia="仿宋" w:hAnsi="仿宋"/>
          <w:sz w:val="28"/>
          <w:szCs w:val="28"/>
        </w:rPr>
      </w:pPr>
      <w:r w:rsidRPr="00FB2B0A">
        <w:rPr>
          <w:rFonts w:ascii="仿宋" w:eastAsia="仿宋" w:hAnsi="仿宋" w:hint="eastAsia"/>
          <w:sz w:val="28"/>
          <w:szCs w:val="28"/>
        </w:rPr>
        <w:t>3）学校负责提供实验室的场地，建筑面积不少于100平米，符合实验室机房建设标准要求;</w:t>
      </w:r>
    </w:p>
    <w:p w14:paraId="261217AD" w14:textId="77777777" w:rsidR="00535FF7" w:rsidRPr="00FB2B0A" w:rsidRDefault="00535FF7" w:rsidP="00535FF7">
      <w:pPr>
        <w:ind w:firstLine="420"/>
        <w:rPr>
          <w:rFonts w:ascii="仿宋" w:eastAsia="仿宋" w:hAnsi="仿宋"/>
          <w:sz w:val="28"/>
          <w:szCs w:val="28"/>
        </w:rPr>
      </w:pPr>
      <w:r w:rsidRPr="00FB2B0A">
        <w:rPr>
          <w:rFonts w:ascii="仿宋" w:eastAsia="仿宋" w:hAnsi="仿宋" w:hint="eastAsia"/>
          <w:sz w:val="28"/>
          <w:szCs w:val="28"/>
        </w:rPr>
        <w:t>4）学校可提供终端PC机50台以上，可同时满足至少50人同时上课和实训；</w:t>
      </w:r>
    </w:p>
    <w:p w14:paraId="1F2308E3" w14:textId="77777777" w:rsidR="00535FF7" w:rsidRPr="00FB2B0A" w:rsidRDefault="00535FF7" w:rsidP="00535FF7">
      <w:pPr>
        <w:ind w:firstLine="420"/>
        <w:rPr>
          <w:rFonts w:ascii="仿宋" w:eastAsia="仿宋" w:hAnsi="仿宋"/>
          <w:sz w:val="28"/>
          <w:szCs w:val="28"/>
        </w:rPr>
      </w:pPr>
      <w:r w:rsidRPr="00FB2B0A">
        <w:rPr>
          <w:rFonts w:ascii="仿宋" w:eastAsia="仿宋" w:hAnsi="仿宋" w:hint="eastAsia"/>
          <w:sz w:val="28"/>
          <w:szCs w:val="28"/>
        </w:rPr>
        <w:t>5）实验室可满足上网功能，网络带宽不低于10M；</w:t>
      </w:r>
    </w:p>
    <w:p w14:paraId="1E18B96B" w14:textId="0926325E" w:rsidR="00535FF7" w:rsidRPr="00FB2B0A" w:rsidRDefault="00535FF7" w:rsidP="00535FF7">
      <w:pPr>
        <w:ind w:firstLine="420"/>
        <w:rPr>
          <w:rFonts w:ascii="仿宋" w:eastAsia="仿宋" w:hAnsi="仿宋"/>
          <w:sz w:val="28"/>
          <w:szCs w:val="28"/>
        </w:rPr>
      </w:pPr>
      <w:r w:rsidRPr="00FB2B0A">
        <w:rPr>
          <w:rFonts w:ascii="仿宋" w:eastAsia="仿宋" w:hAnsi="仿宋" w:hint="eastAsia"/>
          <w:sz w:val="28"/>
          <w:szCs w:val="28"/>
        </w:rPr>
        <w:t>6）学校提供必要的教学和演示设备，如投影仪、液晶显示屏等。</w:t>
      </w:r>
    </w:p>
    <w:p w14:paraId="19670409" w14:textId="5EFBE333" w:rsidR="00386282" w:rsidRDefault="00386282" w:rsidP="00FB2B0A">
      <w:pPr>
        <w:spacing w:line="560" w:lineRule="exact"/>
        <w:ind w:firstLineChars="200" w:firstLine="562"/>
        <w:rPr>
          <w:rFonts w:ascii="仿宋" w:eastAsia="仿宋" w:hAnsi="仿宋"/>
          <w:sz w:val="28"/>
          <w:szCs w:val="28"/>
        </w:rPr>
      </w:pPr>
      <w:r w:rsidRPr="00386282">
        <w:rPr>
          <w:rFonts w:ascii="仿宋" w:eastAsia="仿宋" w:hAnsi="仿宋" w:hint="eastAsia"/>
          <w:b/>
          <w:bCs/>
          <w:sz w:val="28"/>
          <w:szCs w:val="28"/>
        </w:rPr>
        <w:t>此外请注意</w:t>
      </w:r>
      <w:r w:rsidRPr="00EB5F1C">
        <w:rPr>
          <w:rFonts w:ascii="仿宋" w:eastAsia="仿宋" w:hAnsi="仿宋" w:hint="eastAsia"/>
          <w:sz w:val="28"/>
          <w:szCs w:val="28"/>
        </w:rPr>
        <w:t>：每位老师请申报上述项目中的一项，我们不鼓励多项申报。对于之前3年内已经获得同类资助的老师，我们不再接受申报。但欢迎进行错开申报，即选择申报其它未获得过该类资助的项目类型。</w:t>
      </w:r>
    </w:p>
    <w:p w14:paraId="0047F572" w14:textId="77777777" w:rsidR="00ED4874" w:rsidRPr="00FB2B0A" w:rsidRDefault="00ED4874" w:rsidP="00FB2B0A">
      <w:pPr>
        <w:spacing w:line="560" w:lineRule="exact"/>
        <w:ind w:firstLineChars="200" w:firstLine="560"/>
        <w:rPr>
          <w:rFonts w:ascii="仿宋" w:eastAsia="仿宋" w:hAnsi="仿宋"/>
          <w:sz w:val="28"/>
          <w:szCs w:val="28"/>
        </w:rPr>
      </w:pPr>
    </w:p>
    <w:p w14:paraId="1D8EEF0A" w14:textId="2DCE84C9" w:rsidR="001056D3" w:rsidRPr="00FB2B0A" w:rsidRDefault="00F01E36" w:rsidP="00EB5F1C">
      <w:pPr>
        <w:spacing w:line="560" w:lineRule="exact"/>
        <w:ind w:firstLineChars="200" w:firstLine="640"/>
        <w:rPr>
          <w:rFonts w:ascii="黑体" w:eastAsia="黑体" w:hAnsi="黑体"/>
          <w:sz w:val="32"/>
          <w:szCs w:val="32"/>
        </w:rPr>
      </w:pPr>
      <w:r w:rsidRPr="00FB2B0A">
        <w:rPr>
          <w:rFonts w:ascii="黑体" w:eastAsia="黑体" w:hAnsi="黑体" w:hint="eastAsia"/>
          <w:sz w:val="32"/>
          <w:szCs w:val="32"/>
        </w:rPr>
        <w:lastRenderedPageBreak/>
        <w:t>四、建设要求</w:t>
      </w:r>
    </w:p>
    <w:p w14:paraId="3D215B66" w14:textId="55B7D10A" w:rsidR="00FB2B0A" w:rsidRPr="006B252D" w:rsidRDefault="00501D1D" w:rsidP="00FB2B0A">
      <w:pPr>
        <w:spacing w:line="560" w:lineRule="exact"/>
        <w:ind w:firstLineChars="200" w:firstLine="562"/>
        <w:rPr>
          <w:rFonts w:ascii="仿宋" w:eastAsia="仿宋" w:hAnsi="仿宋"/>
          <w:sz w:val="28"/>
          <w:szCs w:val="28"/>
        </w:rPr>
      </w:pPr>
      <w:r w:rsidRPr="006B252D">
        <w:rPr>
          <w:rFonts w:ascii="黑体" w:eastAsia="黑体" w:hAnsi="黑体" w:hint="eastAsia"/>
          <w:b/>
          <w:bCs/>
          <w:sz w:val="28"/>
          <w:szCs w:val="28"/>
        </w:rPr>
        <w:t>（一）</w:t>
      </w:r>
      <w:r w:rsidR="00FB2B0A" w:rsidRPr="006B252D">
        <w:rPr>
          <w:rFonts w:ascii="黑体" w:eastAsia="黑体" w:hAnsi="黑体" w:hint="eastAsia"/>
          <w:b/>
          <w:bCs/>
          <w:sz w:val="28"/>
          <w:szCs w:val="28"/>
        </w:rPr>
        <w:t>新工科</w:t>
      </w:r>
    </w:p>
    <w:p w14:paraId="43BC34D1" w14:textId="787AF3C9" w:rsidR="00FB2B0A" w:rsidRPr="00776F1E" w:rsidRDefault="00D57891" w:rsidP="00776F1E">
      <w:pPr>
        <w:spacing w:line="560" w:lineRule="exact"/>
        <w:ind w:firstLineChars="200" w:firstLine="560"/>
        <w:rPr>
          <w:rFonts w:ascii="仿宋" w:eastAsia="仿宋" w:hAnsi="仿宋"/>
          <w:sz w:val="28"/>
          <w:szCs w:val="28"/>
        </w:rPr>
      </w:pPr>
      <w:r w:rsidRPr="00776F1E">
        <w:rPr>
          <w:rFonts w:ascii="仿宋" w:eastAsia="仿宋" w:hAnsi="仿宋" w:hint="eastAsia"/>
          <w:sz w:val="28"/>
          <w:szCs w:val="28"/>
        </w:rPr>
        <w:t>（1）</w:t>
      </w:r>
      <w:r w:rsidR="00FB2B0A" w:rsidRPr="00776F1E">
        <w:rPr>
          <w:rFonts w:ascii="仿宋" w:eastAsia="仿宋" w:hAnsi="仿宋" w:hint="eastAsia"/>
          <w:sz w:val="28"/>
          <w:szCs w:val="28"/>
        </w:rPr>
        <w:t>课程建设</w:t>
      </w:r>
    </w:p>
    <w:p w14:paraId="5D77633B" w14:textId="52C2525D" w:rsidR="00FB2B0A" w:rsidRPr="00776F1E" w:rsidRDefault="00FB2B0A" w:rsidP="00693624">
      <w:pPr>
        <w:spacing w:line="560" w:lineRule="exact"/>
        <w:ind w:firstLineChars="200" w:firstLine="560"/>
        <w:rPr>
          <w:rFonts w:ascii="仿宋" w:eastAsia="仿宋" w:hAnsi="仿宋"/>
          <w:sz w:val="28"/>
          <w:szCs w:val="28"/>
        </w:rPr>
      </w:pPr>
      <w:r w:rsidRPr="00776F1E">
        <w:rPr>
          <w:rFonts w:ascii="仿宋" w:eastAsia="仿宋" w:hAnsi="仿宋" w:hint="eastAsia"/>
          <w:sz w:val="28"/>
          <w:szCs w:val="28"/>
        </w:rPr>
        <w:t>提供不低于32课时的课程教学内容，其中包含不少于</w:t>
      </w:r>
      <w:r w:rsidR="00776F1E">
        <w:rPr>
          <w:rFonts w:ascii="仿宋" w:eastAsia="仿宋" w:hAnsi="仿宋" w:hint="eastAsia"/>
          <w:sz w:val="28"/>
          <w:szCs w:val="28"/>
        </w:rPr>
        <w:t>8</w:t>
      </w:r>
      <w:r w:rsidRPr="00776F1E">
        <w:rPr>
          <w:rFonts w:ascii="仿宋" w:eastAsia="仿宋" w:hAnsi="仿宋" w:hint="eastAsia"/>
          <w:sz w:val="28"/>
          <w:szCs w:val="28"/>
        </w:rPr>
        <w:t>个实验</w:t>
      </w:r>
      <w:r w:rsidR="00152154">
        <w:rPr>
          <w:rFonts w:ascii="仿宋" w:eastAsia="仿宋" w:hAnsi="仿宋" w:hint="eastAsia"/>
          <w:sz w:val="28"/>
          <w:szCs w:val="28"/>
        </w:rPr>
        <w:t>案例</w:t>
      </w:r>
      <w:r w:rsidRPr="00776F1E">
        <w:rPr>
          <w:rFonts w:ascii="仿宋" w:eastAsia="仿宋" w:hAnsi="仿宋" w:hint="eastAsia"/>
          <w:sz w:val="28"/>
          <w:szCs w:val="28"/>
        </w:rPr>
        <w:t>，提供相关课程资料包括课程介绍、教学大纲、课时安排表、教学PPT、</w:t>
      </w:r>
      <w:r w:rsidR="00152154" w:rsidRPr="00776F1E">
        <w:rPr>
          <w:rFonts w:ascii="仿宋" w:eastAsia="仿宋" w:hAnsi="仿宋" w:hint="eastAsia"/>
          <w:sz w:val="28"/>
          <w:szCs w:val="28"/>
        </w:rPr>
        <w:t>实验手册，</w:t>
      </w:r>
      <w:r w:rsidRPr="00776F1E">
        <w:rPr>
          <w:rFonts w:ascii="仿宋" w:eastAsia="仿宋" w:hAnsi="仿宋" w:hint="eastAsia"/>
          <w:sz w:val="28"/>
          <w:szCs w:val="28"/>
        </w:rPr>
        <w:t>案例教学视频、针对这些实验案例准备的代码(必要应附实验说明、实验数据)</w:t>
      </w:r>
      <w:r w:rsidR="00152154" w:rsidRPr="00776F1E">
        <w:rPr>
          <w:rFonts w:ascii="仿宋" w:eastAsia="仿宋" w:hAnsi="仿宋" w:hint="eastAsia"/>
          <w:sz w:val="28"/>
          <w:szCs w:val="28"/>
        </w:rPr>
        <w:t>及运行结果</w:t>
      </w:r>
      <w:r w:rsidRPr="00776F1E">
        <w:rPr>
          <w:rFonts w:ascii="仿宋" w:eastAsia="仿宋" w:hAnsi="仿宋" w:hint="eastAsia"/>
          <w:sz w:val="28"/>
          <w:szCs w:val="28"/>
        </w:rPr>
        <w:t>等教学资源。</w:t>
      </w:r>
    </w:p>
    <w:p w14:paraId="1DF82793" w14:textId="1227E6F4" w:rsidR="00BB3954" w:rsidRPr="00776F1E" w:rsidRDefault="00693624" w:rsidP="00BB3954">
      <w:pPr>
        <w:spacing w:line="560" w:lineRule="exact"/>
        <w:ind w:firstLineChars="200" w:firstLine="560"/>
        <w:rPr>
          <w:rFonts w:ascii="仿宋" w:eastAsia="仿宋" w:hAnsi="仿宋"/>
          <w:sz w:val="28"/>
          <w:szCs w:val="28"/>
        </w:rPr>
      </w:pPr>
      <w:r w:rsidRPr="00776F1E">
        <w:rPr>
          <w:rFonts w:ascii="仿宋" w:eastAsia="仿宋" w:hAnsi="仿宋" w:hint="eastAsia"/>
          <w:sz w:val="28"/>
          <w:szCs w:val="28"/>
        </w:rPr>
        <w:t>（</w:t>
      </w:r>
      <w:r>
        <w:rPr>
          <w:rFonts w:ascii="仿宋" w:eastAsia="仿宋" w:hAnsi="仿宋" w:hint="eastAsia"/>
          <w:sz w:val="28"/>
          <w:szCs w:val="28"/>
        </w:rPr>
        <w:t>2</w:t>
      </w:r>
      <w:r w:rsidRPr="00776F1E">
        <w:rPr>
          <w:rFonts w:ascii="仿宋" w:eastAsia="仿宋" w:hAnsi="仿宋" w:hint="eastAsia"/>
          <w:sz w:val="28"/>
          <w:szCs w:val="28"/>
        </w:rPr>
        <w:t>）</w:t>
      </w:r>
      <w:r w:rsidR="00FB2B0A" w:rsidRPr="00776F1E">
        <w:rPr>
          <w:rFonts w:ascii="仿宋" w:eastAsia="仿宋" w:hAnsi="仿宋" w:hint="eastAsia"/>
          <w:sz w:val="28"/>
          <w:szCs w:val="28"/>
        </w:rPr>
        <w:t>课程参考方向</w:t>
      </w:r>
    </w:p>
    <w:p w14:paraId="4B1C12F0" w14:textId="1FD3E1B4" w:rsidR="00FB2B0A" w:rsidRDefault="00FB2B0A" w:rsidP="00776F1E">
      <w:pPr>
        <w:spacing w:line="560" w:lineRule="exact"/>
        <w:ind w:firstLineChars="200" w:firstLine="560"/>
        <w:rPr>
          <w:rFonts w:ascii="仿宋" w:eastAsia="仿宋" w:hAnsi="仿宋"/>
          <w:sz w:val="28"/>
          <w:szCs w:val="28"/>
        </w:rPr>
      </w:pPr>
      <w:r w:rsidRPr="00776F1E">
        <w:rPr>
          <w:rFonts w:ascii="仿宋" w:eastAsia="仿宋" w:hAnsi="仿宋" w:hint="eastAsia"/>
          <w:sz w:val="28"/>
          <w:szCs w:val="28"/>
        </w:rPr>
        <w:t>机器学习：机器学习算法包括决策树、聚类、贝叶斯分类、支持向量机、EM、Adaboost等等。从学习方法上来分，机器学习算法可以分为监督学习（如分类问题）、无监督学习（如聚类问题）、半监督学习、集成学习、深度学习和强化学习。</w:t>
      </w:r>
    </w:p>
    <w:p w14:paraId="50EBBA21" w14:textId="50C34355" w:rsidR="00BB3954" w:rsidRPr="00BB3954" w:rsidRDefault="00BB3954" w:rsidP="007A2716">
      <w:pPr>
        <w:spacing w:line="560" w:lineRule="exact"/>
        <w:ind w:firstLineChars="200" w:firstLine="560"/>
        <w:rPr>
          <w:rFonts w:ascii="仿宋" w:eastAsia="仿宋" w:hAnsi="仿宋"/>
          <w:sz w:val="28"/>
          <w:szCs w:val="28"/>
        </w:rPr>
      </w:pPr>
      <w:r>
        <w:rPr>
          <w:rFonts w:ascii="仿宋" w:eastAsia="仿宋" w:hAnsi="仿宋" w:hint="eastAsia"/>
          <w:sz w:val="28"/>
          <w:szCs w:val="28"/>
        </w:rPr>
        <w:t>自然语言处理：</w:t>
      </w:r>
      <w:r w:rsidRPr="00BB3954">
        <w:rPr>
          <w:rFonts w:ascii="仿宋" w:eastAsia="仿宋" w:hAnsi="仿宋" w:hint="eastAsia"/>
          <w:sz w:val="28"/>
          <w:szCs w:val="28"/>
        </w:rPr>
        <w:t>自然语言处理的发展历程</w:t>
      </w:r>
      <w:r w:rsidR="007A2716">
        <w:rPr>
          <w:rFonts w:ascii="仿宋" w:eastAsia="仿宋" w:hAnsi="仿宋" w:hint="eastAsia"/>
          <w:sz w:val="28"/>
          <w:szCs w:val="28"/>
        </w:rPr>
        <w:t>、</w:t>
      </w:r>
      <w:r w:rsidRPr="00BB3954">
        <w:rPr>
          <w:rFonts w:ascii="仿宋" w:eastAsia="仿宋" w:hAnsi="仿宋" w:hint="eastAsia"/>
          <w:sz w:val="28"/>
          <w:szCs w:val="28"/>
        </w:rPr>
        <w:t>自然语言处理相关知识的构成</w:t>
      </w:r>
      <w:r w:rsidR="007A2716">
        <w:rPr>
          <w:rFonts w:ascii="仿宋" w:eastAsia="仿宋" w:hAnsi="仿宋" w:hint="eastAsia"/>
          <w:sz w:val="28"/>
          <w:szCs w:val="28"/>
        </w:rPr>
        <w:t>、</w:t>
      </w:r>
      <w:r w:rsidRPr="00BB3954">
        <w:rPr>
          <w:rFonts w:ascii="仿宋" w:eastAsia="仿宋" w:hAnsi="仿宋" w:hint="eastAsia"/>
          <w:sz w:val="28"/>
          <w:szCs w:val="28"/>
        </w:rPr>
        <w:t>语料库与语言知识库</w:t>
      </w:r>
      <w:r w:rsidR="007A2716">
        <w:rPr>
          <w:rFonts w:ascii="仿宋" w:eastAsia="仿宋" w:hAnsi="仿宋" w:hint="eastAsia"/>
          <w:sz w:val="28"/>
          <w:szCs w:val="28"/>
        </w:rPr>
        <w:t>、</w:t>
      </w:r>
      <w:r w:rsidRPr="00BB3954">
        <w:rPr>
          <w:rFonts w:ascii="仿宋" w:eastAsia="仿宋" w:hAnsi="仿宋" w:hint="eastAsia"/>
          <w:sz w:val="28"/>
          <w:szCs w:val="28"/>
        </w:rPr>
        <w:t>中文分词技术</w:t>
      </w:r>
      <w:r w:rsidR="007A2716">
        <w:rPr>
          <w:rFonts w:ascii="仿宋" w:eastAsia="仿宋" w:hAnsi="仿宋" w:hint="eastAsia"/>
          <w:sz w:val="28"/>
          <w:szCs w:val="28"/>
        </w:rPr>
        <w:t>、</w:t>
      </w:r>
      <w:r w:rsidRPr="00BB3954">
        <w:rPr>
          <w:rFonts w:ascii="仿宋" w:eastAsia="仿宋" w:hAnsi="仿宋" w:hint="eastAsia"/>
          <w:sz w:val="28"/>
          <w:szCs w:val="28"/>
        </w:rPr>
        <w:t>词性标注</w:t>
      </w:r>
      <w:r w:rsidR="007A2716">
        <w:rPr>
          <w:rFonts w:ascii="仿宋" w:eastAsia="仿宋" w:hAnsi="仿宋" w:hint="eastAsia"/>
          <w:sz w:val="28"/>
          <w:szCs w:val="28"/>
        </w:rPr>
        <w:t>、</w:t>
      </w:r>
      <w:r w:rsidRPr="00BB3954">
        <w:rPr>
          <w:rFonts w:ascii="仿宋" w:eastAsia="仿宋" w:hAnsi="仿宋" w:hint="eastAsia"/>
          <w:sz w:val="28"/>
          <w:szCs w:val="28"/>
        </w:rPr>
        <w:t>命名实体识别</w:t>
      </w:r>
    </w:p>
    <w:p w14:paraId="0F0F7029" w14:textId="77777777" w:rsidR="00FB2B0A" w:rsidRPr="00776F1E" w:rsidRDefault="00FB2B0A" w:rsidP="00776F1E">
      <w:pPr>
        <w:spacing w:line="560" w:lineRule="exact"/>
        <w:ind w:firstLineChars="200" w:firstLine="560"/>
        <w:rPr>
          <w:rFonts w:ascii="仿宋" w:eastAsia="仿宋" w:hAnsi="仿宋"/>
          <w:sz w:val="28"/>
          <w:szCs w:val="28"/>
        </w:rPr>
      </w:pPr>
      <w:r w:rsidRPr="00776F1E">
        <w:rPr>
          <w:rFonts w:ascii="仿宋" w:eastAsia="仿宋" w:hAnsi="仿宋" w:hint="eastAsia"/>
          <w:sz w:val="28"/>
          <w:szCs w:val="28"/>
        </w:rPr>
        <w:t>数据挖掘：通过统计、在线分析处理、情报检索、机器学习、专家系统和模式识别等诸多方法来实现上述目标，数据挖掘利用了来自如下一些领域的思想：(1) 来自统计学的抽样、估计和假设检验，(2)人工智能、模式识别和机器学习的搜索算法、建模技术和学习理论。数据挖掘也迅速地接纳了来自其他领域的思想，这些领域包括最优化、进化计算、信息论、信号处理、可视化和信息检索等。</w:t>
      </w:r>
    </w:p>
    <w:p w14:paraId="7BD41219" w14:textId="2076A7DE" w:rsidR="00FB2B0A" w:rsidRPr="00776F1E" w:rsidRDefault="00F13509" w:rsidP="00776F1E">
      <w:pPr>
        <w:spacing w:line="560" w:lineRule="exact"/>
        <w:ind w:firstLineChars="200" w:firstLine="560"/>
        <w:rPr>
          <w:rFonts w:ascii="仿宋" w:eastAsia="仿宋" w:hAnsi="仿宋"/>
          <w:sz w:val="28"/>
          <w:szCs w:val="28"/>
        </w:rPr>
      </w:pPr>
      <w:r w:rsidRPr="00776F1E">
        <w:rPr>
          <w:rFonts w:ascii="仿宋" w:eastAsia="仿宋" w:hAnsi="仿宋" w:hint="eastAsia"/>
          <w:sz w:val="28"/>
          <w:szCs w:val="28"/>
        </w:rPr>
        <w:t>（</w:t>
      </w:r>
      <w:r>
        <w:rPr>
          <w:rFonts w:ascii="仿宋" w:eastAsia="仿宋" w:hAnsi="仿宋" w:hint="eastAsia"/>
          <w:sz w:val="28"/>
          <w:szCs w:val="28"/>
        </w:rPr>
        <w:t>3</w:t>
      </w:r>
      <w:r w:rsidRPr="00776F1E">
        <w:rPr>
          <w:rFonts w:ascii="仿宋" w:eastAsia="仿宋" w:hAnsi="仿宋" w:hint="eastAsia"/>
          <w:sz w:val="28"/>
          <w:szCs w:val="28"/>
        </w:rPr>
        <w:t>）</w:t>
      </w:r>
      <w:r w:rsidR="00FB2B0A" w:rsidRPr="00776F1E">
        <w:rPr>
          <w:rFonts w:ascii="仿宋" w:eastAsia="仿宋" w:hAnsi="仿宋" w:hint="eastAsia"/>
          <w:sz w:val="28"/>
          <w:szCs w:val="28"/>
        </w:rPr>
        <w:t>实验内容参考：</w:t>
      </w:r>
    </w:p>
    <w:p w14:paraId="11C7477D" w14:textId="77777777" w:rsidR="00FB2B0A" w:rsidRPr="00776F1E" w:rsidRDefault="00FB2B0A" w:rsidP="00776F1E">
      <w:pPr>
        <w:spacing w:line="560" w:lineRule="exact"/>
        <w:ind w:firstLineChars="200" w:firstLine="560"/>
        <w:rPr>
          <w:rFonts w:ascii="仿宋" w:eastAsia="仿宋" w:hAnsi="仿宋"/>
          <w:sz w:val="28"/>
          <w:szCs w:val="28"/>
        </w:rPr>
      </w:pPr>
      <w:r w:rsidRPr="00776F1E">
        <w:rPr>
          <w:rFonts w:ascii="仿宋" w:eastAsia="仿宋" w:hAnsi="仿宋" w:hint="eastAsia"/>
          <w:sz w:val="28"/>
          <w:szCs w:val="28"/>
        </w:rPr>
        <w:t>机器学习：决策树、神经网路、朴素贝叶斯分类、随机深林分类、K-means聚类算法、KNN分类算法等。</w:t>
      </w:r>
    </w:p>
    <w:p w14:paraId="6166BB03" w14:textId="5FABC7CA" w:rsidR="00FB2B0A" w:rsidRPr="00CD6C88" w:rsidRDefault="00FB2B0A" w:rsidP="00CD6C88">
      <w:pPr>
        <w:spacing w:line="560" w:lineRule="exact"/>
        <w:ind w:firstLineChars="200" w:firstLine="560"/>
        <w:rPr>
          <w:rFonts w:ascii="仿宋" w:eastAsia="仿宋" w:hAnsi="仿宋"/>
          <w:sz w:val="28"/>
          <w:szCs w:val="28"/>
        </w:rPr>
      </w:pPr>
      <w:r w:rsidRPr="00776F1E">
        <w:rPr>
          <w:rFonts w:ascii="仿宋" w:eastAsia="仿宋" w:hAnsi="仿宋" w:hint="eastAsia"/>
          <w:sz w:val="28"/>
          <w:szCs w:val="28"/>
        </w:rPr>
        <w:lastRenderedPageBreak/>
        <w:t>深度学习：TensorFlow学习、Caffe图像识别、OCR文字识别、人脸定位、人脸检测、数字化妆。</w:t>
      </w:r>
    </w:p>
    <w:p w14:paraId="0F7515B2" w14:textId="4E3A2B8C" w:rsidR="001056D3" w:rsidRPr="006B252D" w:rsidRDefault="00CD6C88" w:rsidP="006B252D">
      <w:pPr>
        <w:spacing w:line="560" w:lineRule="exact"/>
        <w:ind w:firstLineChars="200" w:firstLine="562"/>
        <w:rPr>
          <w:rFonts w:ascii="黑体" w:eastAsia="黑体" w:hAnsi="黑体"/>
          <w:b/>
          <w:bCs/>
          <w:sz w:val="28"/>
          <w:szCs w:val="28"/>
        </w:rPr>
      </w:pPr>
      <w:r w:rsidRPr="006B252D">
        <w:rPr>
          <w:rFonts w:ascii="黑体" w:eastAsia="黑体" w:hAnsi="黑体" w:hint="eastAsia"/>
          <w:b/>
          <w:bCs/>
          <w:sz w:val="28"/>
          <w:szCs w:val="28"/>
        </w:rPr>
        <w:t>（二）</w:t>
      </w:r>
      <w:r w:rsidR="00D561B4" w:rsidRPr="006B252D">
        <w:rPr>
          <w:rFonts w:ascii="黑体" w:eastAsia="黑体" w:hAnsi="黑体" w:hint="eastAsia"/>
          <w:b/>
          <w:bCs/>
          <w:sz w:val="28"/>
          <w:szCs w:val="28"/>
        </w:rPr>
        <w:t>教学内容和课程体系改革项目</w:t>
      </w:r>
    </w:p>
    <w:p w14:paraId="17819061" w14:textId="63DBA8F6" w:rsidR="00FE5015" w:rsidRPr="006B252D" w:rsidRDefault="00FE5015" w:rsidP="00FE5015">
      <w:pPr>
        <w:spacing w:line="560" w:lineRule="exact"/>
        <w:ind w:firstLineChars="200" w:firstLine="560"/>
        <w:rPr>
          <w:rFonts w:ascii="仿宋" w:eastAsia="仿宋" w:hAnsi="仿宋"/>
          <w:sz w:val="28"/>
          <w:szCs w:val="28"/>
        </w:rPr>
      </w:pPr>
      <w:r w:rsidRPr="006B252D">
        <w:rPr>
          <w:rFonts w:ascii="仿宋" w:eastAsia="仿宋" w:hAnsi="仿宋" w:hint="eastAsia"/>
          <w:sz w:val="28"/>
          <w:szCs w:val="28"/>
        </w:rPr>
        <w:t>1.立项示范课程建设项目须完成以下任务：</w:t>
      </w:r>
    </w:p>
    <w:p w14:paraId="19CE16F2"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（1）课程大纲，包括具体的课程时间分配、章节、实验、习题描述；</w:t>
      </w:r>
    </w:p>
    <w:p w14:paraId="12530E1F"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（2）教师授课教案：每章节均提供PPT课件。提供课程相关的参考书目、论文参考文献、网络资源等内容；</w:t>
      </w:r>
    </w:p>
    <w:p w14:paraId="17516453"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（3）典型教学案例：围绕课程教学内容，开发2个典型教学案例；</w:t>
      </w:r>
    </w:p>
    <w:p w14:paraId="28828C4F"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（4）习题：按照教学内容和进度情况，每章节均设计与该章节匹配的习题，并给出参考答案；</w:t>
      </w:r>
    </w:p>
    <w:p w14:paraId="334D8978"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（5）课程实验：实验描述及实验步骤；</w:t>
      </w:r>
    </w:p>
    <w:p w14:paraId="409F811B" w14:textId="3BD130C6"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（6）</w:t>
      </w:r>
      <w:r w:rsidR="00C139E9">
        <w:rPr>
          <w:rFonts w:ascii="仿宋" w:eastAsia="仿宋" w:hAnsi="仿宋" w:hint="eastAsia"/>
          <w:sz w:val="28"/>
          <w:szCs w:val="28"/>
        </w:rPr>
        <w:t>需</w:t>
      </w:r>
      <w:r w:rsidRPr="00EB5F1C">
        <w:rPr>
          <w:rFonts w:ascii="仿宋" w:eastAsia="仿宋" w:hAnsi="仿宋" w:hint="eastAsia"/>
          <w:sz w:val="28"/>
          <w:szCs w:val="28"/>
        </w:rPr>
        <w:t>明确注明可公开、可共享。</w:t>
      </w:r>
    </w:p>
    <w:p w14:paraId="4228D1B5" w14:textId="77777777" w:rsidR="001056D3" w:rsidRPr="006B252D" w:rsidRDefault="00F01E36" w:rsidP="006B252D">
      <w:pPr>
        <w:spacing w:line="560" w:lineRule="exact"/>
        <w:ind w:firstLineChars="200" w:firstLine="560"/>
        <w:rPr>
          <w:rFonts w:ascii="仿宋" w:eastAsia="仿宋" w:hAnsi="仿宋"/>
          <w:sz w:val="28"/>
          <w:szCs w:val="28"/>
        </w:rPr>
      </w:pPr>
      <w:r w:rsidRPr="006B252D">
        <w:rPr>
          <w:rFonts w:ascii="仿宋" w:eastAsia="仿宋" w:hAnsi="仿宋" w:hint="eastAsia"/>
          <w:sz w:val="28"/>
          <w:szCs w:val="28"/>
        </w:rPr>
        <w:t>2.立项教改项目须完成以下任务：</w:t>
      </w:r>
    </w:p>
    <w:p w14:paraId="3301F1FC"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（1）所有数字资源，包含.doc或.ppt形式的文件；</w:t>
      </w:r>
    </w:p>
    <w:p w14:paraId="6CAD133B"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（2）教改方案或执行报告，可以以论文形式呈现；</w:t>
      </w:r>
    </w:p>
    <w:p w14:paraId="46C7B199"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（3）若有源代码，请给出源代码文件；</w:t>
      </w:r>
    </w:p>
    <w:p w14:paraId="75F51B76"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（4）请明确注明可公开、可共享。</w:t>
      </w:r>
    </w:p>
    <w:p w14:paraId="770239F4" w14:textId="143EAD8B" w:rsidR="00386282" w:rsidRPr="00671EAE" w:rsidRDefault="00C139E9" w:rsidP="00671EAE">
      <w:pPr>
        <w:spacing w:line="560" w:lineRule="exact"/>
        <w:ind w:firstLineChars="200" w:firstLine="562"/>
        <w:rPr>
          <w:rFonts w:ascii="黑体" w:eastAsia="黑体" w:hAnsi="黑体"/>
          <w:b/>
          <w:bCs/>
          <w:sz w:val="28"/>
          <w:szCs w:val="28"/>
        </w:rPr>
      </w:pPr>
      <w:r w:rsidRPr="00671EAE">
        <w:rPr>
          <w:rFonts w:ascii="黑体" w:eastAsia="黑体" w:hAnsi="黑体" w:hint="eastAsia"/>
          <w:b/>
          <w:bCs/>
          <w:sz w:val="28"/>
          <w:szCs w:val="28"/>
        </w:rPr>
        <w:t>（三）</w:t>
      </w:r>
      <w:r w:rsidR="00386282" w:rsidRPr="00671EAE">
        <w:rPr>
          <w:rFonts w:ascii="黑体" w:eastAsia="黑体" w:hAnsi="黑体" w:hint="eastAsia"/>
          <w:b/>
          <w:bCs/>
          <w:sz w:val="28"/>
          <w:szCs w:val="28"/>
        </w:rPr>
        <w:t>师资培训</w:t>
      </w:r>
    </w:p>
    <w:p w14:paraId="746CA51A" w14:textId="70AD6F62" w:rsidR="00386282" w:rsidRPr="00386282" w:rsidRDefault="00BC6D2C" w:rsidP="00386282">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w:t>
      </w:r>
      <w:r w:rsidR="001C3D37">
        <w:rPr>
          <w:rFonts w:ascii="仿宋" w:eastAsia="仿宋" w:hAnsi="仿宋" w:hint="eastAsia"/>
          <w:sz w:val="28"/>
          <w:szCs w:val="28"/>
        </w:rPr>
        <w:t>合作院校</w:t>
      </w:r>
      <w:r w:rsidR="00386282" w:rsidRPr="00386282">
        <w:rPr>
          <w:rFonts w:ascii="仿宋" w:eastAsia="仿宋" w:hAnsi="仿宋" w:hint="eastAsia"/>
          <w:sz w:val="28"/>
          <w:szCs w:val="28"/>
        </w:rPr>
        <w:t>建立一个校企合作人才培养基地，为学生、教师、企业提供一个交流平台。</w:t>
      </w:r>
    </w:p>
    <w:p w14:paraId="0706BAB4" w14:textId="7F1E85A3" w:rsidR="00386282" w:rsidRPr="00386282" w:rsidRDefault="00BC6D2C" w:rsidP="00386282">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w:t>
      </w:r>
      <w:r>
        <w:rPr>
          <w:rFonts w:ascii="仿宋" w:eastAsia="仿宋" w:hAnsi="仿宋" w:hint="eastAsia"/>
          <w:sz w:val="28"/>
          <w:szCs w:val="28"/>
        </w:rPr>
        <w:t>2</w:t>
      </w:r>
      <w:r w:rsidRPr="00EB5F1C">
        <w:rPr>
          <w:rFonts w:ascii="仿宋" w:eastAsia="仿宋" w:hAnsi="仿宋" w:hint="eastAsia"/>
          <w:sz w:val="28"/>
          <w:szCs w:val="28"/>
        </w:rPr>
        <w:t>）</w:t>
      </w:r>
      <w:r w:rsidR="00386282" w:rsidRPr="00386282">
        <w:rPr>
          <w:rFonts w:ascii="仿宋" w:eastAsia="仿宋" w:hAnsi="仿宋" w:hint="eastAsia"/>
          <w:sz w:val="28"/>
          <w:szCs w:val="28"/>
        </w:rPr>
        <w:t>有计划的开展高校大数据人才及师资队伍的培训研讨活动。</w:t>
      </w:r>
    </w:p>
    <w:p w14:paraId="2B0E08F5" w14:textId="296C3C78" w:rsidR="005B45E3" w:rsidRPr="00671EAE" w:rsidRDefault="00D12762" w:rsidP="00671EAE">
      <w:pPr>
        <w:spacing w:line="560" w:lineRule="exact"/>
        <w:ind w:firstLineChars="200" w:firstLine="562"/>
        <w:rPr>
          <w:rFonts w:ascii="黑体" w:eastAsia="黑体" w:hAnsi="黑体"/>
          <w:b/>
          <w:bCs/>
          <w:sz w:val="28"/>
          <w:szCs w:val="28"/>
        </w:rPr>
      </w:pPr>
      <w:r w:rsidRPr="00671EAE">
        <w:rPr>
          <w:rFonts w:ascii="黑体" w:eastAsia="黑体" w:hAnsi="黑体" w:hint="eastAsia"/>
          <w:b/>
          <w:bCs/>
          <w:sz w:val="28"/>
          <w:szCs w:val="28"/>
        </w:rPr>
        <w:t>（四）</w:t>
      </w:r>
      <w:r w:rsidR="005B45E3" w:rsidRPr="00671EAE">
        <w:rPr>
          <w:rFonts w:ascii="黑体" w:eastAsia="黑体" w:hAnsi="黑体" w:hint="eastAsia"/>
          <w:b/>
          <w:bCs/>
          <w:sz w:val="28"/>
          <w:szCs w:val="28"/>
        </w:rPr>
        <w:t>实践条件和实践基地建设</w:t>
      </w:r>
    </w:p>
    <w:p w14:paraId="616ECDB4" w14:textId="21427EB0" w:rsidR="004278A5" w:rsidRPr="002F4E61" w:rsidRDefault="000757C2" w:rsidP="004278A5">
      <w:pPr>
        <w:pStyle w:val="1"/>
        <w:snapToGrid w:val="0"/>
        <w:spacing w:line="520" w:lineRule="exact"/>
        <w:ind w:firstLineChars="200" w:firstLine="560"/>
        <w:rPr>
          <w:rFonts w:ascii="仿宋" w:eastAsia="仿宋" w:hAnsi="仿宋" w:cs="Arial Unicode MS"/>
          <w:sz w:val="30"/>
          <w:szCs w:val="30"/>
        </w:rPr>
      </w:pPr>
      <w:r w:rsidRPr="00EB5F1C">
        <w:rPr>
          <w:rFonts w:ascii="仿宋" w:eastAsia="仿宋" w:hAnsi="仿宋" w:hint="eastAsia"/>
          <w:sz w:val="28"/>
          <w:szCs w:val="28"/>
        </w:rPr>
        <w:lastRenderedPageBreak/>
        <w:t>（1）</w:t>
      </w:r>
      <w:r>
        <w:rPr>
          <w:rFonts w:ascii="仿宋" w:eastAsia="仿宋" w:hAnsi="仿宋" w:hint="eastAsia"/>
          <w:sz w:val="28"/>
          <w:szCs w:val="28"/>
        </w:rPr>
        <w:t>合作院校</w:t>
      </w:r>
      <w:r w:rsidR="004278A5" w:rsidRPr="002F4E61">
        <w:rPr>
          <w:rFonts w:ascii="仿宋" w:eastAsia="仿宋" w:hAnsi="仿宋" w:cs="Arial Unicode MS" w:hint="eastAsia"/>
          <w:sz w:val="30"/>
          <w:szCs w:val="30"/>
        </w:rPr>
        <w:t>将结合公司提供的平台开展课程或实践教学，保证每学年在平台上开设一定学时的课程或实践训练。</w:t>
      </w:r>
    </w:p>
    <w:p w14:paraId="268B77CF" w14:textId="7DBD9DDD" w:rsidR="00386282" w:rsidRPr="000757C2" w:rsidRDefault="000757C2" w:rsidP="000757C2">
      <w:pPr>
        <w:pStyle w:val="1"/>
        <w:snapToGrid w:val="0"/>
        <w:spacing w:line="520" w:lineRule="exact"/>
        <w:ind w:firstLineChars="200" w:firstLine="560"/>
        <w:rPr>
          <w:rFonts w:ascii="仿宋" w:eastAsia="仿宋" w:hAnsi="仿宋" w:cs="Arial Unicode MS"/>
          <w:sz w:val="30"/>
          <w:szCs w:val="30"/>
        </w:rPr>
      </w:pPr>
      <w:r w:rsidRPr="00EB5F1C">
        <w:rPr>
          <w:rFonts w:ascii="仿宋" w:eastAsia="仿宋" w:hAnsi="仿宋" w:hint="eastAsia"/>
          <w:sz w:val="28"/>
          <w:szCs w:val="28"/>
        </w:rPr>
        <w:t>（</w:t>
      </w:r>
      <w:r>
        <w:rPr>
          <w:rFonts w:ascii="仿宋" w:eastAsia="仿宋" w:hAnsi="仿宋" w:hint="eastAsia"/>
          <w:sz w:val="28"/>
          <w:szCs w:val="28"/>
        </w:rPr>
        <w:t>2</w:t>
      </w:r>
      <w:r w:rsidRPr="00EB5F1C">
        <w:rPr>
          <w:rFonts w:ascii="仿宋" w:eastAsia="仿宋" w:hAnsi="仿宋" w:hint="eastAsia"/>
          <w:sz w:val="28"/>
          <w:szCs w:val="28"/>
        </w:rPr>
        <w:t>）</w:t>
      </w:r>
      <w:r>
        <w:rPr>
          <w:rFonts w:ascii="仿宋" w:eastAsia="仿宋" w:hAnsi="仿宋" w:hint="eastAsia"/>
          <w:sz w:val="28"/>
          <w:szCs w:val="28"/>
        </w:rPr>
        <w:t>合作院校</w:t>
      </w:r>
      <w:r w:rsidR="004278A5" w:rsidRPr="002F4E61">
        <w:rPr>
          <w:rFonts w:ascii="仿宋" w:eastAsia="仿宋" w:hAnsi="仿宋" w:cs="Arial Unicode MS" w:hint="eastAsia"/>
          <w:sz w:val="30"/>
          <w:szCs w:val="30"/>
        </w:rPr>
        <w:t>将联合企业开展一定的教学经验交流或学术交流活动。</w:t>
      </w:r>
    </w:p>
    <w:p w14:paraId="39C43365" w14:textId="77777777" w:rsidR="001056D3" w:rsidRPr="00E40A7F" w:rsidRDefault="00F01E36" w:rsidP="00EB5F1C">
      <w:pPr>
        <w:spacing w:line="560" w:lineRule="exact"/>
        <w:ind w:firstLineChars="200" w:firstLine="640"/>
        <w:rPr>
          <w:rFonts w:ascii="黑体" w:eastAsia="黑体" w:hAnsi="黑体"/>
          <w:sz w:val="32"/>
          <w:szCs w:val="32"/>
        </w:rPr>
      </w:pPr>
      <w:r w:rsidRPr="00E40A7F">
        <w:rPr>
          <w:rFonts w:ascii="黑体" w:eastAsia="黑体" w:hAnsi="黑体" w:hint="eastAsia"/>
          <w:sz w:val="32"/>
          <w:szCs w:val="32"/>
        </w:rPr>
        <w:t>五、支持办法</w:t>
      </w:r>
    </w:p>
    <w:p w14:paraId="46094409" w14:textId="439376B3" w:rsidR="00A471BE" w:rsidRPr="00E40A7F" w:rsidRDefault="00F01E36" w:rsidP="00E40A7F">
      <w:pPr>
        <w:pStyle w:val="1"/>
        <w:snapToGrid w:val="0"/>
        <w:spacing w:line="520" w:lineRule="exact"/>
        <w:ind w:firstLineChars="200" w:firstLine="560"/>
        <w:rPr>
          <w:rFonts w:ascii="仿宋" w:eastAsia="仿宋" w:hAnsi="仿宋" w:cstheme="minorBidi"/>
          <w:sz w:val="28"/>
          <w:szCs w:val="28"/>
        </w:rPr>
      </w:pPr>
      <w:r w:rsidRPr="00A471BE">
        <w:rPr>
          <w:rFonts w:ascii="仿宋" w:eastAsia="仿宋" w:hAnsi="仿宋" w:cstheme="minorBidi" w:hint="eastAsia"/>
          <w:sz w:val="28"/>
          <w:szCs w:val="28"/>
        </w:rPr>
        <w:t>拟支持</w:t>
      </w:r>
      <w:r w:rsidR="00A471BE" w:rsidRPr="00A471BE">
        <w:rPr>
          <w:rFonts w:ascii="仿宋" w:eastAsia="仿宋" w:hAnsi="仿宋" w:cstheme="minorBidi" w:hint="eastAsia"/>
          <w:sz w:val="28"/>
          <w:szCs w:val="28"/>
        </w:rPr>
        <w:t>新工科建设项目</w:t>
      </w:r>
      <w:r w:rsidR="00DA5CC3">
        <w:rPr>
          <w:rFonts w:ascii="仿宋" w:eastAsia="仿宋" w:hAnsi="仿宋" w:cstheme="minorBidi"/>
          <w:sz w:val="28"/>
          <w:szCs w:val="28"/>
        </w:rPr>
        <w:t>3</w:t>
      </w:r>
      <w:r w:rsidR="00A471BE" w:rsidRPr="00A471BE">
        <w:rPr>
          <w:rFonts w:ascii="仿宋" w:eastAsia="仿宋" w:hAnsi="仿宋" w:cstheme="minorBidi" w:hint="eastAsia"/>
          <w:sz w:val="28"/>
          <w:szCs w:val="28"/>
        </w:rPr>
        <w:t>项，教学内容和课程体系改革项目</w:t>
      </w:r>
      <w:r w:rsidR="00DA5CC3">
        <w:rPr>
          <w:rFonts w:ascii="仿宋" w:eastAsia="仿宋" w:hAnsi="仿宋" w:cstheme="minorBidi"/>
          <w:sz w:val="28"/>
          <w:szCs w:val="28"/>
        </w:rPr>
        <w:t>3</w:t>
      </w:r>
      <w:r w:rsidR="00A471BE" w:rsidRPr="00A471BE">
        <w:rPr>
          <w:rFonts w:ascii="仿宋" w:eastAsia="仿宋" w:hAnsi="仿宋" w:cstheme="minorBidi" w:hint="eastAsia"/>
          <w:sz w:val="28"/>
          <w:szCs w:val="28"/>
        </w:rPr>
        <w:t>项（包含人工智能、大数据和机器学习三个方向），师资培训项目</w:t>
      </w:r>
      <w:r w:rsidR="00DA5CC3">
        <w:rPr>
          <w:rFonts w:ascii="仿宋" w:eastAsia="仿宋" w:hAnsi="仿宋" w:cstheme="minorBidi"/>
          <w:sz w:val="28"/>
          <w:szCs w:val="28"/>
        </w:rPr>
        <w:t>12</w:t>
      </w:r>
      <w:r w:rsidR="00A471BE" w:rsidRPr="00A471BE">
        <w:rPr>
          <w:rFonts w:ascii="仿宋" w:eastAsia="仿宋" w:hAnsi="仿宋" w:cstheme="minorBidi" w:hint="eastAsia"/>
          <w:sz w:val="28"/>
          <w:szCs w:val="28"/>
        </w:rPr>
        <w:t>项，实践条件和实践基地建设项目10项</w:t>
      </w:r>
      <w:r w:rsidRPr="00A471BE">
        <w:rPr>
          <w:rFonts w:ascii="仿宋" w:eastAsia="仿宋" w:hAnsi="仿宋" w:cstheme="minorBidi" w:hint="eastAsia"/>
          <w:sz w:val="28"/>
          <w:szCs w:val="28"/>
        </w:rPr>
        <w:t>。建设周期均从立项日起为期一年。</w:t>
      </w:r>
    </w:p>
    <w:p w14:paraId="5B30838E" w14:textId="323954B7" w:rsidR="001056D3" w:rsidRPr="00EB5F1C" w:rsidRDefault="00F01E36" w:rsidP="00EB5F1C">
      <w:pPr>
        <w:spacing w:line="560" w:lineRule="exact"/>
        <w:ind w:firstLineChars="200" w:firstLine="560"/>
        <w:rPr>
          <w:rFonts w:ascii="仿宋" w:eastAsia="仿宋" w:hAnsi="仿宋"/>
          <w:sz w:val="28"/>
          <w:szCs w:val="28"/>
        </w:rPr>
      </w:pPr>
      <w:r w:rsidRPr="00A471BE">
        <w:rPr>
          <w:rFonts w:ascii="仿宋" w:eastAsia="仿宋" w:hAnsi="仿宋" w:hint="eastAsia"/>
          <w:sz w:val="28"/>
          <w:szCs w:val="28"/>
        </w:rPr>
        <w:t>1.经费：</w:t>
      </w:r>
      <w:r w:rsidR="00A471BE" w:rsidRPr="00A471BE">
        <w:rPr>
          <w:rFonts w:ascii="仿宋" w:eastAsia="仿宋" w:hAnsi="仿宋" w:hint="eastAsia"/>
          <w:sz w:val="28"/>
          <w:szCs w:val="28"/>
        </w:rPr>
        <w:t>上海德拓信息技术股份有限公司</w:t>
      </w:r>
      <w:r w:rsidRPr="00A471BE">
        <w:rPr>
          <w:rFonts w:ascii="仿宋" w:eastAsia="仿宋" w:hAnsi="仿宋" w:hint="eastAsia"/>
          <w:sz w:val="28"/>
          <w:szCs w:val="28"/>
        </w:rPr>
        <w:t>拟资助入选的</w:t>
      </w:r>
      <w:r w:rsidR="00A471BE" w:rsidRPr="00A471BE">
        <w:rPr>
          <w:rFonts w:ascii="仿宋" w:eastAsia="仿宋" w:hAnsi="仿宋" w:hint="eastAsia"/>
          <w:sz w:val="28"/>
          <w:szCs w:val="28"/>
        </w:rPr>
        <w:t>新工科建设、教学内容和课程体系改革</w:t>
      </w:r>
      <w:r w:rsidRPr="00A471BE">
        <w:rPr>
          <w:rFonts w:ascii="仿宋" w:eastAsia="仿宋" w:hAnsi="仿宋" w:hint="eastAsia"/>
          <w:sz w:val="28"/>
          <w:szCs w:val="28"/>
        </w:rPr>
        <w:t>每个</w:t>
      </w:r>
      <w:r w:rsidR="00DA5CC3">
        <w:rPr>
          <w:rFonts w:ascii="仿宋" w:eastAsia="仿宋" w:hAnsi="仿宋"/>
          <w:sz w:val="28"/>
          <w:szCs w:val="28"/>
        </w:rPr>
        <w:t>5</w:t>
      </w:r>
      <w:r w:rsidRPr="00A471BE">
        <w:rPr>
          <w:rFonts w:ascii="仿宋" w:eastAsia="仿宋" w:hAnsi="仿宋" w:hint="eastAsia"/>
          <w:sz w:val="28"/>
          <w:szCs w:val="28"/>
        </w:rPr>
        <w:t>万元人民币经</w:t>
      </w:r>
      <w:r w:rsidRPr="00A471BE">
        <w:rPr>
          <w:rFonts w:ascii="仿宋" w:eastAsia="仿宋" w:hAnsi="仿宋" w:cs="Arial Unicode MS" w:hint="eastAsia"/>
          <w:sz w:val="30"/>
          <w:szCs w:val="30"/>
        </w:rPr>
        <w:t>费支持，</w:t>
      </w:r>
      <w:r w:rsidRPr="00EB5F1C">
        <w:rPr>
          <w:rFonts w:ascii="仿宋" w:eastAsia="仿宋" w:hAnsi="仿宋" w:hint="eastAsia"/>
          <w:sz w:val="28"/>
          <w:szCs w:val="28"/>
        </w:rPr>
        <w:t>拟资助入选的师资培训项目每个</w:t>
      </w:r>
      <w:r w:rsidR="00F65D88">
        <w:rPr>
          <w:rFonts w:ascii="仿宋" w:eastAsia="仿宋" w:hAnsi="仿宋"/>
          <w:sz w:val="28"/>
          <w:szCs w:val="28"/>
        </w:rPr>
        <w:t>2</w:t>
      </w:r>
      <w:r w:rsidRPr="00EB5F1C">
        <w:rPr>
          <w:rFonts w:ascii="仿宋" w:eastAsia="仿宋" w:hAnsi="仿宋" w:hint="eastAsia"/>
          <w:sz w:val="28"/>
          <w:szCs w:val="28"/>
        </w:rPr>
        <w:t>万元人民币经费支持。</w:t>
      </w:r>
    </w:p>
    <w:p w14:paraId="6F33BE31" w14:textId="216B977C"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w:t>
      </w:r>
      <w:r w:rsidR="00A471BE" w:rsidRPr="00A471BE">
        <w:rPr>
          <w:rFonts w:ascii="仿宋" w:eastAsia="仿宋" w:hAnsi="仿宋" w:hint="eastAsia"/>
          <w:sz w:val="28"/>
          <w:szCs w:val="28"/>
        </w:rPr>
        <w:t>上海德拓信息技术股份有限</w:t>
      </w:r>
      <w:r w:rsidRPr="00EB5F1C">
        <w:rPr>
          <w:rFonts w:ascii="仿宋" w:eastAsia="仿宋" w:hAnsi="仿宋" w:hint="eastAsia"/>
          <w:sz w:val="28"/>
          <w:szCs w:val="28"/>
        </w:rPr>
        <w:t>公司将为立项项目提供必要的支持。在项目开展的一年期内，保持双向沟通和交流，促进建设项目的顺利进行。</w:t>
      </w:r>
    </w:p>
    <w:p w14:paraId="2F145550"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3.在项目结束之际，进行项目评审。目的是对项目进行总结，巩固建设成果，并为公开共享建设成果给所有学校做准备。</w:t>
      </w:r>
    </w:p>
    <w:p w14:paraId="3A19AD1D" w14:textId="77777777"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六、申请办法</w:t>
      </w:r>
    </w:p>
    <w:p w14:paraId="0612FD37" w14:textId="3CB44B8A"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1.申报者应在产学合作协同育人平台（</w:t>
      </w:r>
      <w:r w:rsidRPr="00EB5F1C">
        <w:rPr>
          <w:rFonts w:ascii="仿宋" w:eastAsia="仿宋" w:hAnsi="仿宋"/>
          <w:sz w:val="28"/>
          <w:szCs w:val="28"/>
        </w:rPr>
        <w:t>http://cxhz.hep.com.cn</w:t>
      </w:r>
      <w:r w:rsidRPr="00EB5F1C">
        <w:rPr>
          <w:rFonts w:ascii="仿宋" w:eastAsia="仿宋" w:hAnsi="仿宋" w:hint="eastAsia"/>
          <w:sz w:val="28"/>
          <w:szCs w:val="28"/>
        </w:rPr>
        <w:t>）注册教师用户，填写申报相关信息，并下载《</w:t>
      </w:r>
      <w:r w:rsidR="00212265">
        <w:rPr>
          <w:rFonts w:ascii="仿宋" w:eastAsia="仿宋" w:hAnsi="仿宋" w:hint="eastAsia"/>
          <w:sz w:val="28"/>
          <w:szCs w:val="28"/>
        </w:rPr>
        <w:t>2020</w:t>
      </w:r>
      <w:r w:rsidRPr="00EB5F1C">
        <w:rPr>
          <w:rFonts w:ascii="仿宋" w:eastAsia="仿宋" w:hAnsi="仿宋" w:hint="eastAsia"/>
          <w:sz w:val="28"/>
          <w:szCs w:val="28"/>
        </w:rPr>
        <w:t>年</w:t>
      </w:r>
      <w:r w:rsidR="00A471BE" w:rsidRPr="00A471BE">
        <w:rPr>
          <w:rFonts w:ascii="仿宋" w:eastAsia="仿宋" w:hAnsi="仿宋" w:hint="eastAsia"/>
          <w:sz w:val="28"/>
          <w:szCs w:val="28"/>
        </w:rPr>
        <w:t>上海德拓信息技术股份有限公司</w:t>
      </w:r>
      <w:r w:rsidRPr="00EB5F1C">
        <w:rPr>
          <w:rFonts w:ascii="仿宋" w:eastAsia="仿宋" w:hAnsi="仿宋" w:hint="eastAsia"/>
          <w:sz w:val="28"/>
          <w:szCs w:val="28"/>
        </w:rPr>
        <w:t>教育部产学合作协同育人项目申报书》进行填写。</w:t>
      </w:r>
    </w:p>
    <w:p w14:paraId="2188EBFE" w14:textId="7B9C135D"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2.项目申报人须在平台项目</w:t>
      </w:r>
      <w:r w:rsidR="00D610D9">
        <w:rPr>
          <w:rFonts w:ascii="仿宋" w:eastAsia="仿宋" w:hAnsi="仿宋" w:hint="eastAsia"/>
          <w:sz w:val="28"/>
          <w:szCs w:val="28"/>
        </w:rPr>
        <w:t>申报</w:t>
      </w:r>
      <w:r w:rsidRPr="00EB5F1C">
        <w:rPr>
          <w:rFonts w:ascii="仿宋" w:eastAsia="仿宋" w:hAnsi="仿宋" w:hint="eastAsia"/>
          <w:sz w:val="28"/>
          <w:szCs w:val="28"/>
        </w:rPr>
        <w:t>截止时间前将加盖</w:t>
      </w:r>
      <w:r w:rsidR="00054CA7" w:rsidRPr="00054CA7">
        <w:rPr>
          <w:rFonts w:ascii="仿宋" w:eastAsia="仿宋" w:hAnsi="仿宋" w:hint="eastAsia"/>
          <w:sz w:val="28"/>
          <w:szCs w:val="28"/>
        </w:rPr>
        <w:t>高校校级主管部门</w:t>
      </w:r>
      <w:r w:rsidRPr="00EB5F1C">
        <w:rPr>
          <w:rFonts w:ascii="仿宋" w:eastAsia="仿宋" w:hAnsi="仿宋" w:hint="eastAsia"/>
          <w:sz w:val="28"/>
          <w:szCs w:val="28"/>
        </w:rPr>
        <w:t>公章的申请书形成PDF格式电子文档（无需提供纸质文档）上传至平台。若有任何疑问，请</w:t>
      </w:r>
      <w:r w:rsidR="00D83CD3" w:rsidRPr="00EB5F1C">
        <w:rPr>
          <w:rFonts w:ascii="仿宋" w:eastAsia="仿宋" w:hAnsi="仿宋" w:hint="eastAsia"/>
          <w:sz w:val="28"/>
          <w:szCs w:val="28"/>
        </w:rPr>
        <w:t>与企业项目负责人联系。企业项目负责</w:t>
      </w:r>
      <w:r w:rsidR="00D83CD3" w:rsidRPr="007A2716">
        <w:rPr>
          <w:rFonts w:ascii="仿宋" w:eastAsia="仿宋" w:hAnsi="仿宋" w:hint="eastAsia"/>
          <w:sz w:val="28"/>
          <w:szCs w:val="28"/>
        </w:rPr>
        <w:t>人：</w:t>
      </w:r>
      <w:r w:rsidR="007A2716">
        <w:rPr>
          <w:rFonts w:ascii="仿宋" w:eastAsia="仿宋" w:hAnsi="仿宋" w:hint="eastAsia"/>
          <w:sz w:val="28"/>
          <w:szCs w:val="28"/>
        </w:rPr>
        <w:t>张飞</w:t>
      </w:r>
      <w:r w:rsidR="00D83CD3" w:rsidRPr="007A2716">
        <w:rPr>
          <w:rFonts w:ascii="仿宋" w:eastAsia="仿宋" w:hAnsi="仿宋" w:hint="eastAsia"/>
          <w:sz w:val="28"/>
          <w:szCs w:val="28"/>
        </w:rPr>
        <w:t>，电话：</w:t>
      </w:r>
      <w:r w:rsidR="007A2716">
        <w:rPr>
          <w:rFonts w:ascii="仿宋" w:eastAsia="仿宋" w:hAnsi="仿宋" w:hint="eastAsia"/>
          <w:sz w:val="28"/>
          <w:szCs w:val="28"/>
        </w:rPr>
        <w:t>186</w:t>
      </w:r>
      <w:r w:rsidR="000044DF">
        <w:rPr>
          <w:rFonts w:ascii="仿宋" w:eastAsia="仿宋" w:hAnsi="仿宋" w:hint="eastAsia"/>
          <w:sz w:val="28"/>
          <w:szCs w:val="28"/>
        </w:rPr>
        <w:t>16933007</w:t>
      </w:r>
      <w:r w:rsidR="00D83CD3" w:rsidRPr="007A2716">
        <w:rPr>
          <w:rFonts w:ascii="仿宋" w:eastAsia="仿宋" w:hAnsi="仿宋" w:hint="eastAsia"/>
          <w:sz w:val="28"/>
          <w:szCs w:val="28"/>
        </w:rPr>
        <w:t>，邮箱：</w:t>
      </w:r>
      <w:r w:rsidR="000044DF" w:rsidRPr="000044DF">
        <w:rPr>
          <w:rFonts w:ascii="仿宋" w:eastAsia="仿宋" w:hAnsi="仿宋" w:hint="eastAsia"/>
          <w:sz w:val="28"/>
          <w:szCs w:val="28"/>
        </w:rPr>
        <w:t>zhang.fei@datatom.com</w:t>
      </w:r>
      <w:r w:rsidR="00D83CD3" w:rsidRPr="007A2716">
        <w:rPr>
          <w:rFonts w:ascii="仿宋" w:eastAsia="仿宋" w:hAnsi="仿宋" w:hint="eastAsia"/>
          <w:sz w:val="28"/>
          <w:szCs w:val="28"/>
        </w:rPr>
        <w:t>。</w:t>
      </w:r>
    </w:p>
    <w:p w14:paraId="1CD22DEA" w14:textId="190C06D4"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lastRenderedPageBreak/>
        <w:t>3.</w:t>
      </w:r>
      <w:r w:rsidR="00A471BE" w:rsidRPr="00A471BE">
        <w:rPr>
          <w:rFonts w:ascii="仿宋" w:eastAsia="仿宋" w:hAnsi="仿宋" w:hint="eastAsia"/>
          <w:sz w:val="28"/>
          <w:szCs w:val="28"/>
        </w:rPr>
        <w:t>上海德拓信息技术股份有限公司</w:t>
      </w:r>
      <w:r w:rsidRPr="00EB5F1C">
        <w:rPr>
          <w:rFonts w:ascii="仿宋" w:eastAsia="仿宋" w:hAnsi="仿宋" w:hint="eastAsia"/>
          <w:sz w:val="28"/>
          <w:szCs w:val="28"/>
        </w:rPr>
        <w:t>将于</w:t>
      </w:r>
      <w:r w:rsidR="00D83CD3" w:rsidRPr="00EB5F1C">
        <w:rPr>
          <w:rFonts w:ascii="仿宋" w:eastAsia="仿宋" w:hAnsi="仿宋" w:hint="eastAsia"/>
          <w:sz w:val="28"/>
          <w:szCs w:val="28"/>
        </w:rPr>
        <w:t>项目申报结束后</w:t>
      </w:r>
      <w:r w:rsidRPr="00EB5F1C">
        <w:rPr>
          <w:rFonts w:ascii="仿宋" w:eastAsia="仿宋" w:hAnsi="仿宋" w:hint="eastAsia"/>
          <w:sz w:val="28"/>
          <w:szCs w:val="28"/>
        </w:rPr>
        <w:t>组织专家进行项目评审，并</w:t>
      </w:r>
      <w:r w:rsidR="00D83CD3" w:rsidRPr="00EB5F1C">
        <w:rPr>
          <w:rFonts w:ascii="仿宋" w:eastAsia="仿宋" w:hAnsi="仿宋" w:hint="eastAsia"/>
          <w:sz w:val="28"/>
          <w:szCs w:val="28"/>
        </w:rPr>
        <w:t>及时</w:t>
      </w:r>
      <w:r w:rsidRPr="00EB5F1C">
        <w:rPr>
          <w:rFonts w:ascii="仿宋" w:eastAsia="仿宋" w:hAnsi="仿宋" w:hint="eastAsia"/>
          <w:sz w:val="28"/>
          <w:szCs w:val="28"/>
        </w:rPr>
        <w:t>公布入选项目名单。</w:t>
      </w:r>
    </w:p>
    <w:p w14:paraId="46383E27" w14:textId="3B3ED1ED"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4.</w:t>
      </w:r>
      <w:r w:rsidR="00A471BE" w:rsidRPr="00A471BE">
        <w:rPr>
          <w:rFonts w:ascii="仿宋" w:eastAsia="仿宋" w:hAnsi="仿宋" w:hint="eastAsia"/>
          <w:sz w:val="28"/>
          <w:szCs w:val="28"/>
        </w:rPr>
        <w:t>上海德拓信息技术股份有限公司</w:t>
      </w:r>
      <w:r w:rsidRPr="00EB5F1C">
        <w:rPr>
          <w:rFonts w:ascii="仿宋" w:eastAsia="仿宋" w:hAnsi="仿宋" w:hint="eastAsia"/>
          <w:sz w:val="28"/>
          <w:szCs w:val="28"/>
        </w:rPr>
        <w:t>将与项目</w:t>
      </w:r>
      <w:r w:rsidR="00FA6DB4" w:rsidRPr="00EB5F1C">
        <w:rPr>
          <w:rFonts w:ascii="仿宋" w:eastAsia="仿宋" w:hAnsi="仿宋" w:hint="eastAsia"/>
          <w:sz w:val="28"/>
          <w:szCs w:val="28"/>
        </w:rPr>
        <w:t>申报</w:t>
      </w:r>
      <w:r w:rsidRPr="00EB5F1C">
        <w:rPr>
          <w:rFonts w:ascii="仿宋" w:eastAsia="仿宋" w:hAnsi="仿宋" w:hint="eastAsia"/>
          <w:sz w:val="28"/>
          <w:szCs w:val="28"/>
        </w:rPr>
        <w:t>负责人所在</w:t>
      </w:r>
      <w:r w:rsidR="007E0592" w:rsidRPr="00EB5F1C">
        <w:rPr>
          <w:rFonts w:ascii="仿宋" w:eastAsia="仿宋" w:hAnsi="仿宋" w:hint="eastAsia"/>
          <w:sz w:val="28"/>
          <w:szCs w:val="28"/>
        </w:rPr>
        <w:t>高</w:t>
      </w:r>
      <w:r w:rsidRPr="00EB5F1C">
        <w:rPr>
          <w:rFonts w:ascii="仿宋" w:eastAsia="仿宋" w:hAnsi="仿宋" w:hint="eastAsia"/>
          <w:sz w:val="28"/>
          <w:szCs w:val="28"/>
        </w:rPr>
        <w:t>校签署立项项目协议书。立项项目周期为</w:t>
      </w:r>
      <w:r w:rsidR="00484EA3">
        <w:rPr>
          <w:rFonts w:ascii="仿宋" w:eastAsia="仿宋" w:hAnsi="仿宋" w:hint="eastAsia"/>
          <w:sz w:val="28"/>
          <w:szCs w:val="28"/>
        </w:rPr>
        <w:t>一</w:t>
      </w:r>
      <w:r w:rsidRPr="00EB5F1C">
        <w:rPr>
          <w:rFonts w:ascii="仿宋" w:eastAsia="仿宋" w:hAnsi="仿宋" w:hint="eastAsia"/>
          <w:sz w:val="28"/>
          <w:szCs w:val="28"/>
        </w:rPr>
        <w:t>年，所有工作</w:t>
      </w:r>
      <w:r w:rsidR="00037B4B" w:rsidRPr="00EB5F1C">
        <w:rPr>
          <w:rFonts w:ascii="仿宋" w:eastAsia="仿宋" w:hAnsi="仿宋" w:hint="eastAsia"/>
          <w:sz w:val="28"/>
          <w:szCs w:val="28"/>
        </w:rPr>
        <w:t>应</w:t>
      </w:r>
      <w:r w:rsidRPr="00EB5F1C">
        <w:rPr>
          <w:rFonts w:ascii="仿宋" w:eastAsia="仿宋" w:hAnsi="仿宋" w:hint="eastAsia"/>
          <w:sz w:val="28"/>
          <w:szCs w:val="28"/>
        </w:rPr>
        <w:t>在立项项目协议书</w:t>
      </w:r>
      <w:r w:rsidR="00037B4B" w:rsidRPr="00EB5F1C">
        <w:rPr>
          <w:rFonts w:ascii="仿宋" w:eastAsia="仿宋" w:hAnsi="仿宋" w:hint="eastAsia"/>
          <w:sz w:val="28"/>
          <w:szCs w:val="28"/>
        </w:rPr>
        <w:t>约定的项目周期</w:t>
      </w:r>
      <w:r w:rsidRPr="00EB5F1C">
        <w:rPr>
          <w:rFonts w:ascii="仿宋" w:eastAsia="仿宋" w:hAnsi="仿宋" w:hint="eastAsia"/>
          <w:sz w:val="28"/>
          <w:szCs w:val="28"/>
        </w:rPr>
        <w:t>内完成。</w:t>
      </w:r>
      <w:r w:rsidR="007E0592" w:rsidRPr="00EB5F1C">
        <w:rPr>
          <w:rFonts w:ascii="仿宋" w:eastAsia="仿宋" w:hAnsi="仿宋" w:hint="eastAsia"/>
          <w:sz w:val="28"/>
          <w:szCs w:val="28"/>
        </w:rPr>
        <w:t>项目到期后，</w:t>
      </w:r>
      <w:r w:rsidRPr="00EB5F1C">
        <w:rPr>
          <w:rFonts w:ascii="仿宋" w:eastAsia="仿宋" w:hAnsi="仿宋" w:hint="eastAsia"/>
          <w:sz w:val="28"/>
          <w:szCs w:val="28"/>
        </w:rPr>
        <w:t>项目负责人提交结题报告</w:t>
      </w:r>
      <w:r w:rsidR="00A079FB" w:rsidRPr="00EB5F1C">
        <w:rPr>
          <w:rFonts w:ascii="仿宋" w:eastAsia="仿宋" w:hAnsi="仿宋" w:hint="eastAsia"/>
          <w:sz w:val="28"/>
          <w:szCs w:val="28"/>
        </w:rPr>
        <w:t>及项目成果</w:t>
      </w:r>
      <w:r w:rsidRPr="00EB5F1C">
        <w:rPr>
          <w:rFonts w:ascii="仿宋" w:eastAsia="仿宋" w:hAnsi="仿宋" w:hint="eastAsia"/>
          <w:sz w:val="28"/>
          <w:szCs w:val="28"/>
        </w:rPr>
        <w:t>，</w:t>
      </w:r>
      <w:r w:rsidR="007A2716" w:rsidRPr="00A471BE">
        <w:rPr>
          <w:rFonts w:ascii="仿宋" w:eastAsia="仿宋" w:hAnsi="仿宋" w:hint="eastAsia"/>
          <w:sz w:val="28"/>
          <w:szCs w:val="28"/>
        </w:rPr>
        <w:t>上海德拓信息技术股份有限</w:t>
      </w:r>
      <w:r w:rsidRPr="00EB5F1C">
        <w:rPr>
          <w:rFonts w:ascii="仿宋" w:eastAsia="仿宋" w:hAnsi="仿宋" w:hint="eastAsia"/>
          <w:sz w:val="28"/>
          <w:szCs w:val="28"/>
        </w:rPr>
        <w:t>公司将对项目进行验收。</w:t>
      </w:r>
    </w:p>
    <w:sectPr w:rsidR="001056D3" w:rsidRPr="00EB5F1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99AF6" w14:textId="77777777" w:rsidR="00C03A7D" w:rsidRDefault="00C03A7D">
      <w:r>
        <w:separator/>
      </w:r>
    </w:p>
  </w:endnote>
  <w:endnote w:type="continuationSeparator" w:id="0">
    <w:p w14:paraId="64220AD8" w14:textId="77777777" w:rsidR="00C03A7D" w:rsidRDefault="00C0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6036"/>
    </w:sdtPr>
    <w:sdtEndPr/>
    <w:sdtContent>
      <w:p w14:paraId="0AF0ECE3" w14:textId="77777777" w:rsidR="001056D3" w:rsidRDefault="00F01E36">
        <w:pPr>
          <w:pStyle w:val="a3"/>
          <w:jc w:val="center"/>
        </w:pPr>
        <w:r>
          <w:fldChar w:fldCharType="begin"/>
        </w:r>
        <w:r>
          <w:instrText xml:space="preserve"> PAGE   \* MERGEFORMAT </w:instrText>
        </w:r>
        <w:r>
          <w:fldChar w:fldCharType="separate"/>
        </w:r>
        <w:r>
          <w:rPr>
            <w:lang w:val="zh-CN"/>
          </w:rPr>
          <w:t>5</w:t>
        </w:r>
        <w:r>
          <w:rPr>
            <w:lang w:val="zh-CN"/>
          </w:rPr>
          <w:fldChar w:fldCharType="end"/>
        </w:r>
      </w:p>
    </w:sdtContent>
  </w:sdt>
  <w:p w14:paraId="57BC7716" w14:textId="77777777" w:rsidR="001056D3" w:rsidRDefault="001056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BA3ED" w14:textId="77777777" w:rsidR="00C03A7D" w:rsidRDefault="00C03A7D">
      <w:r>
        <w:separator/>
      </w:r>
    </w:p>
  </w:footnote>
  <w:footnote w:type="continuationSeparator" w:id="0">
    <w:p w14:paraId="23336449" w14:textId="77777777" w:rsidR="00C03A7D" w:rsidRDefault="00C0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818938"/>
    <w:multiLevelType w:val="singleLevel"/>
    <w:tmpl w:val="89818938"/>
    <w:lvl w:ilvl="0">
      <w:start w:val="1"/>
      <w:numFmt w:val="decimalEnclosedCircleChinese"/>
      <w:suff w:val="nothing"/>
      <w:lvlText w:val="%1　"/>
      <w:lvlJc w:val="left"/>
      <w:pPr>
        <w:ind w:left="0" w:firstLine="400"/>
      </w:pPr>
    </w:lvl>
  </w:abstractNum>
  <w:abstractNum w:abstractNumId="1" w15:restartNumberingAfterBreak="0">
    <w:nsid w:val="98AFEA46"/>
    <w:multiLevelType w:val="singleLevel"/>
    <w:tmpl w:val="98AFEA46"/>
    <w:lvl w:ilvl="0">
      <w:start w:val="1"/>
      <w:numFmt w:val="decimal"/>
      <w:lvlText w:val="%1."/>
      <w:lvlJc w:val="left"/>
      <w:pPr>
        <w:tabs>
          <w:tab w:val="left" w:pos="312"/>
        </w:tabs>
        <w:ind w:left="480" w:firstLine="0"/>
      </w:pPr>
    </w:lvl>
  </w:abstractNum>
  <w:abstractNum w:abstractNumId="2" w15:restartNumberingAfterBreak="0">
    <w:nsid w:val="1322D89D"/>
    <w:multiLevelType w:val="singleLevel"/>
    <w:tmpl w:val="1322D89D"/>
    <w:lvl w:ilvl="0">
      <w:start w:val="1"/>
      <w:numFmt w:val="decimalEnclosedCircleChinese"/>
      <w:suff w:val="nothing"/>
      <w:lvlText w:val="%1　"/>
      <w:lvlJc w:val="left"/>
      <w:pPr>
        <w:ind w:left="0" w:firstLine="400"/>
      </w:pPr>
    </w:lvl>
  </w:abstractNum>
  <w:abstractNum w:abstractNumId="3" w15:restartNumberingAfterBreak="0">
    <w:nsid w:val="71F059F0"/>
    <w:multiLevelType w:val="hybridMultilevel"/>
    <w:tmpl w:val="4E36E3A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6160844"/>
    <w:multiLevelType w:val="hybridMultilevel"/>
    <w:tmpl w:val="BE44C90E"/>
    <w:lvl w:ilvl="0" w:tplc="42C88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A63"/>
    <w:rsid w:val="00004305"/>
    <w:rsid w:val="000044DF"/>
    <w:rsid w:val="00021431"/>
    <w:rsid w:val="00037B4B"/>
    <w:rsid w:val="00054CA7"/>
    <w:rsid w:val="00075336"/>
    <w:rsid w:val="000757C2"/>
    <w:rsid w:val="000E6437"/>
    <w:rsid w:val="00100D67"/>
    <w:rsid w:val="001056D3"/>
    <w:rsid w:val="0011313C"/>
    <w:rsid w:val="00147124"/>
    <w:rsid w:val="00152154"/>
    <w:rsid w:val="0018286B"/>
    <w:rsid w:val="001C3D37"/>
    <w:rsid w:val="001E1410"/>
    <w:rsid w:val="002060C6"/>
    <w:rsid w:val="00212265"/>
    <w:rsid w:val="00215070"/>
    <w:rsid w:val="0028211D"/>
    <w:rsid w:val="00294DDA"/>
    <w:rsid w:val="002D2309"/>
    <w:rsid w:val="002F0338"/>
    <w:rsid w:val="00316CF6"/>
    <w:rsid w:val="00322018"/>
    <w:rsid w:val="00341957"/>
    <w:rsid w:val="00343529"/>
    <w:rsid w:val="003462BA"/>
    <w:rsid w:val="003561ED"/>
    <w:rsid w:val="00372A2C"/>
    <w:rsid w:val="0037595B"/>
    <w:rsid w:val="00386282"/>
    <w:rsid w:val="003A5D61"/>
    <w:rsid w:val="003B654F"/>
    <w:rsid w:val="003C7468"/>
    <w:rsid w:val="004278A5"/>
    <w:rsid w:val="00444E05"/>
    <w:rsid w:val="00463B84"/>
    <w:rsid w:val="00481C0D"/>
    <w:rsid w:val="00484EA3"/>
    <w:rsid w:val="004A1118"/>
    <w:rsid w:val="004F7C31"/>
    <w:rsid w:val="00501D1D"/>
    <w:rsid w:val="00511B01"/>
    <w:rsid w:val="00511D5E"/>
    <w:rsid w:val="0051567D"/>
    <w:rsid w:val="00517BC6"/>
    <w:rsid w:val="00521FF1"/>
    <w:rsid w:val="00524B63"/>
    <w:rsid w:val="00535FF7"/>
    <w:rsid w:val="0055450A"/>
    <w:rsid w:val="005712C6"/>
    <w:rsid w:val="00571BC5"/>
    <w:rsid w:val="0059352F"/>
    <w:rsid w:val="005B45E3"/>
    <w:rsid w:val="005E7615"/>
    <w:rsid w:val="00656A6F"/>
    <w:rsid w:val="00671EAE"/>
    <w:rsid w:val="00693624"/>
    <w:rsid w:val="00693F98"/>
    <w:rsid w:val="006B252D"/>
    <w:rsid w:val="006D68D5"/>
    <w:rsid w:val="006F07C6"/>
    <w:rsid w:val="00707075"/>
    <w:rsid w:val="00760E29"/>
    <w:rsid w:val="00766544"/>
    <w:rsid w:val="00776F1E"/>
    <w:rsid w:val="00781BAB"/>
    <w:rsid w:val="00796A63"/>
    <w:rsid w:val="007A2716"/>
    <w:rsid w:val="007B2521"/>
    <w:rsid w:val="007C5B90"/>
    <w:rsid w:val="007E0592"/>
    <w:rsid w:val="00803BE3"/>
    <w:rsid w:val="00820169"/>
    <w:rsid w:val="00861158"/>
    <w:rsid w:val="00874AC2"/>
    <w:rsid w:val="00897CCD"/>
    <w:rsid w:val="008D73E6"/>
    <w:rsid w:val="00906BC4"/>
    <w:rsid w:val="00914D89"/>
    <w:rsid w:val="009A1A57"/>
    <w:rsid w:val="009A3BB9"/>
    <w:rsid w:val="009B72CE"/>
    <w:rsid w:val="009B7904"/>
    <w:rsid w:val="009C2B06"/>
    <w:rsid w:val="009E1EFC"/>
    <w:rsid w:val="009F0285"/>
    <w:rsid w:val="00A079FB"/>
    <w:rsid w:val="00A20D5C"/>
    <w:rsid w:val="00A3159C"/>
    <w:rsid w:val="00A3474B"/>
    <w:rsid w:val="00A471BE"/>
    <w:rsid w:val="00A62E1C"/>
    <w:rsid w:val="00A63545"/>
    <w:rsid w:val="00AE6534"/>
    <w:rsid w:val="00B07B2B"/>
    <w:rsid w:val="00B46338"/>
    <w:rsid w:val="00B654DB"/>
    <w:rsid w:val="00B73E7D"/>
    <w:rsid w:val="00B7737F"/>
    <w:rsid w:val="00B83B56"/>
    <w:rsid w:val="00B904EF"/>
    <w:rsid w:val="00B97A2B"/>
    <w:rsid w:val="00BB3954"/>
    <w:rsid w:val="00BB79B5"/>
    <w:rsid w:val="00BC6D2C"/>
    <w:rsid w:val="00BD492E"/>
    <w:rsid w:val="00BD7F60"/>
    <w:rsid w:val="00BF2F54"/>
    <w:rsid w:val="00C00CF0"/>
    <w:rsid w:val="00C02909"/>
    <w:rsid w:val="00C03A7D"/>
    <w:rsid w:val="00C139E9"/>
    <w:rsid w:val="00C20300"/>
    <w:rsid w:val="00C33275"/>
    <w:rsid w:val="00C45537"/>
    <w:rsid w:val="00C4637F"/>
    <w:rsid w:val="00C520B1"/>
    <w:rsid w:val="00C63D4F"/>
    <w:rsid w:val="00C64FC3"/>
    <w:rsid w:val="00C707B7"/>
    <w:rsid w:val="00CB74F7"/>
    <w:rsid w:val="00CC296B"/>
    <w:rsid w:val="00CC69A7"/>
    <w:rsid w:val="00CD6C88"/>
    <w:rsid w:val="00CF324C"/>
    <w:rsid w:val="00CF7E79"/>
    <w:rsid w:val="00D12762"/>
    <w:rsid w:val="00D14703"/>
    <w:rsid w:val="00D24078"/>
    <w:rsid w:val="00D43C7F"/>
    <w:rsid w:val="00D519BB"/>
    <w:rsid w:val="00D561B4"/>
    <w:rsid w:val="00D57891"/>
    <w:rsid w:val="00D610D9"/>
    <w:rsid w:val="00D83ACC"/>
    <w:rsid w:val="00D83CD3"/>
    <w:rsid w:val="00DA5CC3"/>
    <w:rsid w:val="00DA7D8B"/>
    <w:rsid w:val="00DB2E8D"/>
    <w:rsid w:val="00DB663E"/>
    <w:rsid w:val="00DC2B2E"/>
    <w:rsid w:val="00E155E3"/>
    <w:rsid w:val="00E23795"/>
    <w:rsid w:val="00E40A7F"/>
    <w:rsid w:val="00E53545"/>
    <w:rsid w:val="00E645F7"/>
    <w:rsid w:val="00E65BE3"/>
    <w:rsid w:val="00E8689C"/>
    <w:rsid w:val="00EA703F"/>
    <w:rsid w:val="00EB46CA"/>
    <w:rsid w:val="00EB4AB5"/>
    <w:rsid w:val="00EB5F1C"/>
    <w:rsid w:val="00ED4874"/>
    <w:rsid w:val="00EF6912"/>
    <w:rsid w:val="00F01E36"/>
    <w:rsid w:val="00F13509"/>
    <w:rsid w:val="00F322A2"/>
    <w:rsid w:val="00F445C1"/>
    <w:rsid w:val="00F54AE5"/>
    <w:rsid w:val="00F65D88"/>
    <w:rsid w:val="00FA14EC"/>
    <w:rsid w:val="00FA6DB4"/>
    <w:rsid w:val="00FB2B0A"/>
    <w:rsid w:val="00FC356A"/>
    <w:rsid w:val="00FE2D0A"/>
    <w:rsid w:val="00FE5015"/>
    <w:rsid w:val="00FE716F"/>
    <w:rsid w:val="1BEF4EDF"/>
    <w:rsid w:val="1D1A28A5"/>
    <w:rsid w:val="1F426FD3"/>
    <w:rsid w:val="31D71EF8"/>
    <w:rsid w:val="37C37264"/>
    <w:rsid w:val="5039762D"/>
    <w:rsid w:val="60B707B9"/>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22D2"/>
  <w15:docId w15:val="{0DDF239E-CEF1-4E8F-B02D-3F6D07F0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7">
    <w:name w:val="Hyperlink"/>
    <w:basedOn w:val="a0"/>
    <w:uiPriority w:val="99"/>
    <w:unhideWhenUsed/>
    <w:rsid w:val="00B904EF"/>
    <w:rPr>
      <w:color w:val="0000FF"/>
      <w:u w:val="single"/>
    </w:rPr>
  </w:style>
  <w:style w:type="character" w:styleId="a8">
    <w:name w:val="Unresolved Mention"/>
    <w:basedOn w:val="a0"/>
    <w:uiPriority w:val="99"/>
    <w:semiHidden/>
    <w:unhideWhenUsed/>
    <w:rsid w:val="00B904EF"/>
    <w:rPr>
      <w:color w:val="605E5C"/>
      <w:shd w:val="clear" w:color="auto" w:fill="E1DFDD"/>
    </w:rPr>
  </w:style>
  <w:style w:type="paragraph" w:styleId="a9">
    <w:name w:val="List Paragraph"/>
    <w:basedOn w:val="a"/>
    <w:uiPriority w:val="99"/>
    <w:rsid w:val="009B79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83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AF605B1-881E-4FDF-8BB7-F5DAC82055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9</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刘 军</cp:lastModifiedBy>
  <cp:revision>139</cp:revision>
  <cp:lastPrinted>2017-11-04T11:13:00Z</cp:lastPrinted>
  <dcterms:created xsi:type="dcterms:W3CDTF">2017-11-04T10:59:00Z</dcterms:created>
  <dcterms:modified xsi:type="dcterms:W3CDTF">2020-11-06T04:34:00Z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